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FA" w:rsidRPr="00304BFA" w:rsidRDefault="00304BFA" w:rsidP="00304BFA">
      <w:pPr>
        <w:pStyle w:val="1"/>
        <w:shd w:val="clear" w:color="auto" w:fill="auto"/>
        <w:spacing w:after="60"/>
        <w:ind w:firstLine="0"/>
        <w:jc w:val="right"/>
        <w:rPr>
          <w:b/>
          <w:bCs/>
        </w:rPr>
      </w:pPr>
    </w:p>
    <w:p w:rsidR="00982309" w:rsidRDefault="00982309" w:rsidP="00982309">
      <w:pPr>
        <w:pStyle w:val="1"/>
        <w:shd w:val="clear" w:color="auto" w:fill="auto"/>
        <w:spacing w:after="60"/>
        <w:ind w:firstLine="0"/>
      </w:pPr>
      <w:r>
        <w:rPr>
          <w:b/>
          <w:bCs/>
        </w:rPr>
        <w:t xml:space="preserve">АДМИНИСТРАЦИЯ </w:t>
      </w:r>
      <w:r w:rsidR="00304BFA">
        <w:rPr>
          <w:b/>
          <w:bCs/>
        </w:rPr>
        <w:t>ЗНАМЕНСКОГО</w:t>
      </w:r>
      <w:r>
        <w:rPr>
          <w:b/>
          <w:bCs/>
        </w:rPr>
        <w:t xml:space="preserve"> СЕЛЬСКОГО ПОСЕЛЕНИЯ</w:t>
      </w:r>
    </w:p>
    <w:p w:rsidR="00982309" w:rsidRDefault="00982309" w:rsidP="00982309">
      <w:pPr>
        <w:pStyle w:val="1"/>
        <w:shd w:val="clear" w:color="auto" w:fill="auto"/>
        <w:spacing w:after="360"/>
        <w:ind w:firstLine="0"/>
        <w:jc w:val="center"/>
      </w:pPr>
      <w:r>
        <w:rPr>
          <w:b/>
          <w:bCs/>
        </w:rPr>
        <w:t>ЯРАНСКОГО РАЙОНА КИРОВСКОЙ ОБЛАСТИ</w:t>
      </w:r>
    </w:p>
    <w:p w:rsidR="00982309" w:rsidRDefault="00982309" w:rsidP="00982309">
      <w:pPr>
        <w:pStyle w:val="11"/>
        <w:keepNext/>
        <w:keepLines/>
        <w:shd w:val="clear" w:color="auto" w:fill="auto"/>
        <w:rPr>
          <w:sz w:val="28"/>
          <w:szCs w:val="28"/>
        </w:rPr>
      </w:pPr>
      <w:bookmarkStart w:id="0" w:name="bookmark0"/>
      <w:bookmarkStart w:id="1" w:name="bookmark1"/>
      <w:r>
        <w:rPr>
          <w:sz w:val="28"/>
          <w:szCs w:val="28"/>
        </w:rPr>
        <w:t>ПОСТАНОВЛЕНИЕ</w:t>
      </w:r>
      <w:bookmarkEnd w:id="0"/>
      <w:bookmarkEnd w:id="1"/>
    </w:p>
    <w:p w:rsidR="007C2544" w:rsidRDefault="007C2544" w:rsidP="00982309">
      <w:pPr>
        <w:pStyle w:val="1"/>
        <w:shd w:val="clear" w:color="auto" w:fill="auto"/>
        <w:spacing w:after="60" w:line="218" w:lineRule="auto"/>
        <w:ind w:firstLine="560"/>
        <w:jc w:val="both"/>
      </w:pPr>
    </w:p>
    <w:p w:rsidR="007C2544" w:rsidRDefault="00482F77" w:rsidP="00982309">
      <w:pPr>
        <w:pStyle w:val="1"/>
        <w:shd w:val="clear" w:color="auto" w:fill="auto"/>
        <w:spacing w:after="60" w:line="218" w:lineRule="auto"/>
        <w:ind w:firstLine="560"/>
        <w:jc w:val="both"/>
      </w:pPr>
      <w:r>
        <w:t>от 02.12.2024</w:t>
      </w:r>
      <w:r w:rsidR="007C2544">
        <w:t xml:space="preserve">                                             </w:t>
      </w:r>
      <w:r w:rsidR="00646AB8">
        <w:t xml:space="preserve">                            №</w:t>
      </w:r>
      <w:r w:rsidR="00361F92">
        <w:t>99</w:t>
      </w:r>
    </w:p>
    <w:p w:rsidR="00982309" w:rsidRDefault="00982309" w:rsidP="007C2544">
      <w:pPr>
        <w:pStyle w:val="1"/>
        <w:shd w:val="clear" w:color="auto" w:fill="auto"/>
        <w:spacing w:after="60" w:line="218" w:lineRule="auto"/>
        <w:ind w:firstLine="0"/>
        <w:jc w:val="both"/>
      </w:pPr>
      <w:r>
        <w:t xml:space="preserve">                                                </w:t>
      </w:r>
    </w:p>
    <w:p w:rsidR="00982309" w:rsidRDefault="00304BFA" w:rsidP="00982309">
      <w:pPr>
        <w:pStyle w:val="1"/>
        <w:shd w:val="clear" w:color="auto" w:fill="auto"/>
        <w:spacing w:after="360" w:line="218" w:lineRule="auto"/>
        <w:ind w:firstLine="0"/>
        <w:jc w:val="center"/>
      </w:pPr>
      <w:r>
        <w:t>м. Знаменка</w:t>
      </w:r>
    </w:p>
    <w:p w:rsidR="00982309" w:rsidRDefault="00982309" w:rsidP="00982309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Об утверждении</w:t>
      </w:r>
    </w:p>
    <w:p w:rsidR="00982309" w:rsidRDefault="00982309" w:rsidP="00982309">
      <w:pPr>
        <w:pStyle w:val="1"/>
        <w:shd w:val="clear" w:color="auto" w:fill="auto"/>
        <w:spacing w:after="28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304BFA">
        <w:rPr>
          <w:b/>
          <w:bCs/>
          <w:sz w:val="26"/>
          <w:szCs w:val="26"/>
        </w:rPr>
        <w:t>Знаменское</w:t>
      </w:r>
      <w:r>
        <w:rPr>
          <w:b/>
          <w:bCs/>
          <w:sz w:val="26"/>
          <w:szCs w:val="26"/>
        </w:rPr>
        <w:t xml:space="preserve"> сельское поселение Яранского </w:t>
      </w:r>
      <w:r w:rsidR="00482F77">
        <w:rPr>
          <w:b/>
          <w:bCs/>
          <w:sz w:val="26"/>
          <w:szCs w:val="26"/>
        </w:rPr>
        <w:t>района Кировской области на 2025</w:t>
      </w:r>
      <w:r>
        <w:rPr>
          <w:b/>
          <w:bCs/>
          <w:sz w:val="26"/>
          <w:szCs w:val="26"/>
        </w:rPr>
        <w:t>г</w:t>
      </w:r>
    </w:p>
    <w:p w:rsidR="00982309" w:rsidRDefault="00982309" w:rsidP="00982309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44 Федерального закона от 31 июля 2020 г. № 248- 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r w:rsidR="00304BFA">
        <w:rPr>
          <w:sz w:val="26"/>
          <w:szCs w:val="26"/>
        </w:rPr>
        <w:t>Знаменского</w:t>
      </w:r>
      <w:r>
        <w:rPr>
          <w:sz w:val="26"/>
          <w:szCs w:val="26"/>
        </w:rPr>
        <w:t xml:space="preserve"> сельского поселения ПОСТАНОВЛЯЕТ:</w:t>
      </w:r>
    </w:p>
    <w:p w:rsidR="00982309" w:rsidRDefault="00982309" w:rsidP="00982309">
      <w:pPr>
        <w:pStyle w:val="1"/>
        <w:numPr>
          <w:ilvl w:val="0"/>
          <w:numId w:val="1"/>
        </w:numPr>
        <w:shd w:val="clear" w:color="auto" w:fill="auto"/>
        <w:tabs>
          <w:tab w:val="left" w:pos="104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304BFA">
        <w:rPr>
          <w:sz w:val="26"/>
          <w:szCs w:val="26"/>
        </w:rPr>
        <w:t>Знаменское</w:t>
      </w:r>
      <w:r>
        <w:rPr>
          <w:sz w:val="26"/>
          <w:szCs w:val="26"/>
        </w:rPr>
        <w:t xml:space="preserve"> сельское поселение Яранского </w:t>
      </w:r>
      <w:r w:rsidR="00482F77">
        <w:rPr>
          <w:sz w:val="26"/>
          <w:szCs w:val="26"/>
        </w:rPr>
        <w:t>района Кировской области на 2025</w:t>
      </w:r>
      <w:r>
        <w:rPr>
          <w:sz w:val="26"/>
          <w:szCs w:val="26"/>
        </w:rPr>
        <w:t xml:space="preserve"> год (далее - Программа профилактики) согласно Приложению.</w:t>
      </w:r>
    </w:p>
    <w:p w:rsidR="00982309" w:rsidRDefault="00982309" w:rsidP="00982309">
      <w:pPr>
        <w:pStyle w:val="1"/>
        <w:numPr>
          <w:ilvl w:val="0"/>
          <w:numId w:val="1"/>
        </w:numPr>
        <w:shd w:val="clear" w:color="auto" w:fill="auto"/>
        <w:tabs>
          <w:tab w:val="left" w:pos="104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Должностным лицам администрации </w:t>
      </w:r>
      <w:r w:rsidR="00304BFA">
        <w:rPr>
          <w:sz w:val="26"/>
          <w:szCs w:val="26"/>
        </w:rPr>
        <w:t>Знаменского</w:t>
      </w:r>
      <w:r>
        <w:rPr>
          <w:sz w:val="26"/>
          <w:szCs w:val="26"/>
        </w:rPr>
        <w:t xml:space="preserve"> сельского поселения, ответственным за проведение контрольных мероприятий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304BFA">
        <w:rPr>
          <w:sz w:val="26"/>
          <w:szCs w:val="26"/>
        </w:rPr>
        <w:t>Знаменское</w:t>
      </w:r>
      <w:r>
        <w:rPr>
          <w:sz w:val="26"/>
          <w:szCs w:val="26"/>
        </w:rPr>
        <w:t xml:space="preserve"> сельское поселение Яранского района Кировской области обеспечить исполнение Программы профилактики.</w:t>
      </w:r>
    </w:p>
    <w:p w:rsidR="00982309" w:rsidRDefault="00982309" w:rsidP="00982309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</w:t>
      </w:r>
      <w:r w:rsidR="00482F77">
        <w:rPr>
          <w:sz w:val="26"/>
          <w:szCs w:val="26"/>
        </w:rPr>
        <w:t xml:space="preserve"> вступает в силу с 1 января 2025</w:t>
      </w:r>
      <w:r>
        <w:rPr>
          <w:sz w:val="26"/>
          <w:szCs w:val="26"/>
        </w:rPr>
        <w:t xml:space="preserve"> года.</w:t>
      </w:r>
    </w:p>
    <w:p w:rsidR="00982309" w:rsidRDefault="00982309" w:rsidP="00982309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Опубликовать настоящее постановление в Информационном бюллетене органов местного самоуправления </w:t>
      </w:r>
      <w:r w:rsidR="00304BFA">
        <w:rPr>
          <w:sz w:val="26"/>
          <w:szCs w:val="26"/>
        </w:rPr>
        <w:t>Знаменского</w:t>
      </w:r>
      <w:r>
        <w:rPr>
          <w:sz w:val="26"/>
          <w:szCs w:val="26"/>
        </w:rPr>
        <w:t xml:space="preserve">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</w:t>
      </w:r>
    </w:p>
    <w:p w:rsidR="00982309" w:rsidRDefault="00982309" w:rsidP="00982309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982309" w:rsidRDefault="00982309" w:rsidP="00982309">
      <w:pPr>
        <w:pStyle w:val="1"/>
        <w:shd w:val="clear" w:color="auto" w:fill="auto"/>
        <w:tabs>
          <w:tab w:val="left" w:pos="1064"/>
        </w:tabs>
        <w:ind w:firstLine="0"/>
        <w:jc w:val="both"/>
        <w:rPr>
          <w:sz w:val="26"/>
          <w:szCs w:val="26"/>
        </w:rPr>
      </w:pPr>
    </w:p>
    <w:p w:rsidR="00982309" w:rsidRDefault="00982309" w:rsidP="00982309">
      <w:pPr>
        <w:pStyle w:val="1"/>
        <w:shd w:val="clear" w:color="auto" w:fill="auto"/>
        <w:tabs>
          <w:tab w:val="left" w:pos="1064"/>
        </w:tabs>
        <w:ind w:firstLine="0"/>
        <w:jc w:val="both"/>
        <w:rPr>
          <w:sz w:val="26"/>
          <w:szCs w:val="26"/>
        </w:rPr>
      </w:pPr>
    </w:p>
    <w:p w:rsidR="00982309" w:rsidRDefault="00982309" w:rsidP="00982309">
      <w:pPr>
        <w:pStyle w:val="1"/>
        <w:shd w:val="clear" w:color="auto" w:fill="auto"/>
        <w:tabs>
          <w:tab w:val="left" w:pos="1064"/>
        </w:tabs>
        <w:ind w:firstLine="0"/>
        <w:jc w:val="both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A46ED" wp14:editId="4D5FAF63">
                <wp:simplePos x="0" y="0"/>
                <wp:positionH relativeFrom="page">
                  <wp:posOffset>5920105</wp:posOffset>
                </wp:positionH>
                <wp:positionV relativeFrom="paragraph">
                  <wp:posOffset>177800</wp:posOffset>
                </wp:positionV>
                <wp:extent cx="929640" cy="222250"/>
                <wp:effectExtent l="0" t="0" r="0" b="0"/>
                <wp:wrapSquare wrapText="left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2309" w:rsidRDefault="00304BFA" w:rsidP="00982309">
                            <w:pPr>
                              <w:pStyle w:val="1"/>
                              <w:shd w:val="clear" w:color="auto" w:fill="auto"/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А.Н. Шурыгин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66.15pt;margin-top:14pt;width:73.2pt;height:17.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" filled="f" stroked="f">
                <v:textbox inset="0,0,0,0">
                  <w:txbxContent>
                    <w:p w:rsidR="00982309" w:rsidRDefault="00304BFA" w:rsidP="00982309">
                      <w:pPr>
                        <w:pStyle w:val="1"/>
                        <w:shd w:val="clear" w:color="auto" w:fill="auto"/>
                        <w:ind w:firstLine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А.Н. Шурыгин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6"/>
          <w:szCs w:val="26"/>
        </w:rPr>
        <w:t>Глава администрации</w:t>
      </w:r>
    </w:p>
    <w:p w:rsidR="00982309" w:rsidRPr="007C2544" w:rsidRDefault="00304BFA" w:rsidP="007C2544">
      <w:pPr>
        <w:pStyle w:val="1"/>
        <w:shd w:val="clear" w:color="auto" w:fill="auto"/>
        <w:spacing w:after="320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Знаменского</w:t>
      </w:r>
      <w:r w:rsidR="007C2544">
        <w:rPr>
          <w:sz w:val="26"/>
          <w:szCs w:val="26"/>
        </w:rPr>
        <w:t xml:space="preserve"> сельского поселени</w:t>
      </w:r>
      <w:r w:rsidR="00482F77">
        <w:rPr>
          <w:sz w:val="26"/>
          <w:szCs w:val="26"/>
        </w:rPr>
        <w:t>я</w:t>
      </w:r>
    </w:p>
    <w:p w:rsidR="00982309" w:rsidRDefault="00982309" w:rsidP="00982309">
      <w:pPr>
        <w:pStyle w:val="a3"/>
        <w:jc w:val="right"/>
      </w:pPr>
      <w:r>
        <w:lastRenderedPageBreak/>
        <w:t xml:space="preserve">УТВЕРЖДЕНА </w:t>
      </w:r>
    </w:p>
    <w:p w:rsidR="00982309" w:rsidRDefault="00982309" w:rsidP="00982309">
      <w:pPr>
        <w:pStyle w:val="a3"/>
        <w:jc w:val="right"/>
      </w:pPr>
      <w:r>
        <w:t xml:space="preserve">постановлением администрации </w:t>
      </w:r>
    </w:p>
    <w:p w:rsidR="00982309" w:rsidRDefault="00304BFA" w:rsidP="00982309">
      <w:pPr>
        <w:pStyle w:val="a3"/>
        <w:jc w:val="right"/>
        <w:rPr>
          <w:rFonts w:ascii="Times New Roman" w:hAnsi="Times New Roman" w:cs="Times New Roman"/>
        </w:rPr>
      </w:pPr>
      <w:r>
        <w:t>Знаменского</w:t>
      </w:r>
      <w:r w:rsidR="00982309">
        <w:t xml:space="preserve"> сельского </w:t>
      </w:r>
      <w:r w:rsidR="00982309">
        <w:rPr>
          <w:rFonts w:ascii="Times New Roman" w:hAnsi="Times New Roman" w:cs="Times New Roman"/>
        </w:rPr>
        <w:t xml:space="preserve">поселения </w:t>
      </w:r>
    </w:p>
    <w:p w:rsidR="00982309" w:rsidRDefault="00482F77" w:rsidP="0098230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 02 декабря 2024</w:t>
      </w:r>
      <w:r w:rsidR="00646AB8">
        <w:rPr>
          <w:rFonts w:ascii="Times New Roman" w:hAnsi="Times New Roman" w:cs="Times New Roman"/>
        </w:rPr>
        <w:t xml:space="preserve"> г. №</w:t>
      </w:r>
      <w:r w:rsidR="00982309">
        <w:rPr>
          <w:rFonts w:ascii="Times New Roman" w:hAnsi="Times New Roman" w:cs="Times New Roman"/>
        </w:rPr>
        <w:t xml:space="preserve"> </w:t>
      </w:r>
      <w:r w:rsidR="00361F92">
        <w:rPr>
          <w:rFonts w:ascii="Times New Roman" w:hAnsi="Times New Roman" w:cs="Times New Roman"/>
        </w:rPr>
        <w:t>99</w:t>
      </w:r>
      <w:bookmarkStart w:id="2" w:name="_GoBack"/>
      <w:bookmarkEnd w:id="2"/>
    </w:p>
    <w:p w:rsidR="007C2544" w:rsidRDefault="007C2544" w:rsidP="00982309">
      <w:pPr>
        <w:pStyle w:val="a3"/>
        <w:jc w:val="right"/>
        <w:rPr>
          <w:rFonts w:ascii="Times New Roman" w:hAnsi="Times New Roman" w:cs="Times New Roman"/>
        </w:rPr>
      </w:pPr>
    </w:p>
    <w:p w:rsidR="007C2544" w:rsidRDefault="007C2544" w:rsidP="00982309">
      <w:pPr>
        <w:pStyle w:val="a3"/>
        <w:jc w:val="right"/>
        <w:rPr>
          <w:rFonts w:ascii="Times New Roman" w:hAnsi="Times New Roman" w:cs="Times New Roman"/>
        </w:rPr>
      </w:pPr>
    </w:p>
    <w:p w:rsidR="007C2544" w:rsidRDefault="007C2544" w:rsidP="00982309">
      <w:pPr>
        <w:pStyle w:val="a3"/>
        <w:jc w:val="right"/>
        <w:rPr>
          <w:rFonts w:ascii="Times New Roman" w:hAnsi="Times New Roman" w:cs="Times New Roman"/>
        </w:rPr>
      </w:pPr>
    </w:p>
    <w:p w:rsidR="00982309" w:rsidRPr="00982309" w:rsidRDefault="00982309" w:rsidP="0098230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982309">
        <w:rPr>
          <w:rFonts w:ascii="Times New Roman" w:hAnsi="Times New Roman" w:cs="Times New Roman"/>
          <w:b/>
          <w:bCs/>
        </w:rPr>
        <w:t>Программа профилактики рисков причинения вреда (ущерба)</w:t>
      </w:r>
      <w:r w:rsidRPr="00982309">
        <w:rPr>
          <w:rFonts w:ascii="Times New Roman" w:hAnsi="Times New Roman" w:cs="Times New Roman"/>
          <w:b/>
          <w:bCs/>
        </w:rPr>
        <w:br/>
        <w:t>охраняемым законом ценностям по муниципальному контролю на</w:t>
      </w:r>
      <w:r w:rsidRPr="00982309">
        <w:rPr>
          <w:rFonts w:ascii="Times New Roman" w:hAnsi="Times New Roman" w:cs="Times New Roman"/>
          <w:b/>
          <w:bCs/>
        </w:rPr>
        <w:br/>
        <w:t>автомобильном транспорте, городском наземном электрическом</w:t>
      </w:r>
      <w:r w:rsidRPr="00982309">
        <w:rPr>
          <w:rFonts w:ascii="Times New Roman" w:hAnsi="Times New Roman" w:cs="Times New Roman"/>
          <w:b/>
          <w:bCs/>
        </w:rPr>
        <w:br/>
        <w:t>транспорте и в дорожном хозяйстве в границах населенных пунктов</w:t>
      </w:r>
      <w:r w:rsidRPr="00982309">
        <w:rPr>
          <w:rFonts w:ascii="Times New Roman" w:hAnsi="Times New Roman" w:cs="Times New Roman"/>
          <w:b/>
          <w:bCs/>
        </w:rPr>
        <w:br/>
        <w:t xml:space="preserve">муниципального образования </w:t>
      </w:r>
      <w:r w:rsidR="00304BFA">
        <w:rPr>
          <w:rFonts w:ascii="Times New Roman" w:hAnsi="Times New Roman" w:cs="Times New Roman"/>
          <w:b/>
          <w:bCs/>
        </w:rPr>
        <w:t>Знаменское</w:t>
      </w:r>
      <w:r w:rsidRPr="00982309">
        <w:rPr>
          <w:rFonts w:ascii="Times New Roman" w:hAnsi="Times New Roman" w:cs="Times New Roman"/>
          <w:b/>
          <w:bCs/>
        </w:rPr>
        <w:t xml:space="preserve"> сельское поселение</w:t>
      </w:r>
      <w:r w:rsidRPr="00982309">
        <w:rPr>
          <w:rFonts w:ascii="Times New Roman" w:hAnsi="Times New Roman" w:cs="Times New Roman"/>
          <w:b/>
          <w:bCs/>
        </w:rPr>
        <w:br/>
        <w:t>Яранского района Кировской области</w:t>
      </w:r>
    </w:p>
    <w:p w:rsidR="00982309" w:rsidRPr="00982309" w:rsidRDefault="00982309" w:rsidP="00982309">
      <w:pPr>
        <w:pStyle w:val="a3"/>
        <w:jc w:val="center"/>
        <w:rPr>
          <w:rFonts w:ascii="Times New Roman" w:hAnsi="Times New Roman" w:cs="Times New Roman"/>
        </w:rPr>
      </w:pPr>
    </w:p>
    <w:p w:rsidR="00982309" w:rsidRPr="00982309" w:rsidRDefault="00982309" w:rsidP="00982309">
      <w:pPr>
        <w:pStyle w:val="a3"/>
        <w:jc w:val="center"/>
        <w:rPr>
          <w:rFonts w:ascii="Times New Roman" w:hAnsi="Times New Roman" w:cs="Times New Roman"/>
        </w:rPr>
      </w:pPr>
      <w:r w:rsidRPr="00982309">
        <w:rPr>
          <w:rFonts w:ascii="Times New Roman" w:hAnsi="Times New Roman" w:cs="Times New Roman"/>
          <w:b/>
          <w:bCs/>
        </w:rPr>
        <w:t>Раздел 1. Анализ текущего состояния осуществления муниципального</w:t>
      </w:r>
      <w:r w:rsidRPr="00982309">
        <w:rPr>
          <w:rFonts w:ascii="Times New Roman" w:hAnsi="Times New Roman" w:cs="Times New Roman"/>
          <w:b/>
          <w:bCs/>
        </w:rPr>
        <w:br/>
        <w:t>контроля на автомобильном транспорте, городском наземном</w:t>
      </w:r>
      <w:r w:rsidRPr="00982309">
        <w:rPr>
          <w:rFonts w:ascii="Times New Roman" w:hAnsi="Times New Roman" w:cs="Times New Roman"/>
          <w:b/>
          <w:bCs/>
        </w:rPr>
        <w:br/>
        <w:t>электрическом транспорте и в дорожном хозяйстве в границах</w:t>
      </w:r>
      <w:r w:rsidRPr="00982309">
        <w:rPr>
          <w:rFonts w:ascii="Times New Roman" w:hAnsi="Times New Roman" w:cs="Times New Roman"/>
          <w:b/>
          <w:bCs/>
        </w:rPr>
        <w:br/>
        <w:t xml:space="preserve">населенных пунктов муниципального образования </w:t>
      </w:r>
      <w:r w:rsidR="00304BFA">
        <w:rPr>
          <w:rFonts w:ascii="Times New Roman" w:hAnsi="Times New Roman" w:cs="Times New Roman"/>
          <w:b/>
          <w:bCs/>
        </w:rPr>
        <w:t>Знаменское</w:t>
      </w:r>
      <w:r w:rsidRPr="00982309">
        <w:rPr>
          <w:rFonts w:ascii="Times New Roman" w:hAnsi="Times New Roman" w:cs="Times New Roman"/>
          <w:b/>
          <w:bCs/>
        </w:rPr>
        <w:t xml:space="preserve"> сельское</w:t>
      </w:r>
      <w:r w:rsidRPr="00982309">
        <w:rPr>
          <w:rFonts w:ascii="Times New Roman" w:hAnsi="Times New Roman" w:cs="Times New Roman"/>
          <w:b/>
          <w:bCs/>
        </w:rPr>
        <w:br/>
        <w:t>поселение</w:t>
      </w:r>
    </w:p>
    <w:p w:rsidR="00982309" w:rsidRPr="00982309" w:rsidRDefault="00982309" w:rsidP="00982309">
      <w:pPr>
        <w:pStyle w:val="1"/>
        <w:numPr>
          <w:ilvl w:val="0"/>
          <w:numId w:val="2"/>
        </w:numPr>
        <w:shd w:val="clear" w:color="auto" w:fill="auto"/>
        <w:tabs>
          <w:tab w:val="left" w:pos="1442"/>
        </w:tabs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304BFA">
        <w:rPr>
          <w:sz w:val="22"/>
          <w:szCs w:val="22"/>
        </w:rPr>
        <w:t>Знаменское</w:t>
      </w:r>
      <w:r w:rsidRPr="00982309">
        <w:rPr>
          <w:sz w:val="22"/>
          <w:szCs w:val="22"/>
        </w:rPr>
        <w:t xml:space="preserve"> сельское поселение Яранского района Кировской области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304BFA">
        <w:rPr>
          <w:sz w:val="22"/>
          <w:szCs w:val="22"/>
        </w:rPr>
        <w:t>Знаменского</w:t>
      </w:r>
      <w:r w:rsidRPr="00982309">
        <w:rPr>
          <w:sz w:val="22"/>
          <w:szCs w:val="22"/>
        </w:rPr>
        <w:t xml:space="preserve"> сельского поселения, Решением Кугальской  с</w:t>
      </w:r>
      <w:r w:rsidR="00304BFA">
        <w:rPr>
          <w:sz w:val="22"/>
          <w:szCs w:val="22"/>
        </w:rPr>
        <w:t>ельской Думы от 29.10.2021 № 251</w:t>
      </w:r>
      <w:r w:rsidRPr="00982309">
        <w:rPr>
          <w:sz w:val="22"/>
          <w:szCs w:val="22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304BFA">
        <w:rPr>
          <w:sz w:val="22"/>
          <w:szCs w:val="22"/>
        </w:rPr>
        <w:t>Знаменское</w:t>
      </w:r>
      <w:r w:rsidRPr="00982309">
        <w:rPr>
          <w:sz w:val="22"/>
          <w:szCs w:val="22"/>
        </w:rPr>
        <w:t xml:space="preserve"> сельское поселение Яранского района Кировской области».</w:t>
      </w:r>
    </w:p>
    <w:p w:rsidR="00982309" w:rsidRPr="00982309" w:rsidRDefault="00982309" w:rsidP="00982309">
      <w:pPr>
        <w:pStyle w:val="1"/>
        <w:numPr>
          <w:ilvl w:val="0"/>
          <w:numId w:val="2"/>
        </w:numPr>
        <w:shd w:val="clear" w:color="auto" w:fill="auto"/>
        <w:tabs>
          <w:tab w:val="left" w:pos="1442"/>
        </w:tabs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осуществляет администрация </w:t>
      </w:r>
      <w:r w:rsidR="00304BFA">
        <w:rPr>
          <w:sz w:val="22"/>
          <w:szCs w:val="22"/>
        </w:rPr>
        <w:t>Знаменского</w:t>
      </w:r>
      <w:r w:rsidRPr="00982309">
        <w:rPr>
          <w:sz w:val="22"/>
          <w:szCs w:val="22"/>
        </w:rPr>
        <w:t xml:space="preserve"> сельского поселения (далее - орган муниципального контроля).</w:t>
      </w:r>
    </w:p>
    <w:p w:rsidR="00982309" w:rsidRPr="00982309" w:rsidRDefault="00982309" w:rsidP="00982309">
      <w:pPr>
        <w:pStyle w:val="1"/>
        <w:numPr>
          <w:ilvl w:val="0"/>
          <w:numId w:val="2"/>
        </w:numPr>
        <w:shd w:val="clear" w:color="auto" w:fill="auto"/>
        <w:tabs>
          <w:tab w:val="left" w:pos="1286"/>
        </w:tabs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 xml:space="preserve">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304BFA">
        <w:rPr>
          <w:sz w:val="22"/>
          <w:szCs w:val="22"/>
        </w:rPr>
        <w:t>Знаменское</w:t>
      </w:r>
      <w:r w:rsidRPr="00982309">
        <w:rPr>
          <w:sz w:val="22"/>
          <w:szCs w:val="22"/>
        </w:rPr>
        <w:t xml:space="preserve"> сельское поселение Яранского района Кировской области последний осуществляется в форме проведения внеплановых контрольных мероприятий на предмет соблюдения юридическими лицами, индивидуальными предпринимателями и физическими лицами (далее - контролируемые лица) обязательных требований:</w:t>
      </w:r>
    </w:p>
    <w:p w:rsidR="00982309" w:rsidRPr="00982309" w:rsidRDefault="00982309" w:rsidP="00982309">
      <w:pPr>
        <w:pStyle w:val="1"/>
        <w:numPr>
          <w:ilvl w:val="0"/>
          <w:numId w:val="3"/>
        </w:numPr>
        <w:shd w:val="clear" w:color="auto" w:fill="auto"/>
        <w:tabs>
          <w:tab w:val="left" w:pos="1178"/>
        </w:tabs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в области автомобильных дорог и дорожной деятельности, установленных в отношении автомобильных дорог:</w:t>
      </w:r>
    </w:p>
    <w:p w:rsidR="00982309" w:rsidRPr="00982309" w:rsidRDefault="00982309" w:rsidP="00982309">
      <w:pPr>
        <w:pStyle w:val="1"/>
        <w:shd w:val="clear" w:color="auto" w:fill="auto"/>
        <w:tabs>
          <w:tab w:val="left" w:pos="1178"/>
        </w:tabs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а)</w:t>
      </w:r>
      <w:r w:rsidRPr="00982309">
        <w:rPr>
          <w:sz w:val="22"/>
          <w:szCs w:val="22"/>
        </w:rPr>
        <w:tab/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82309" w:rsidRPr="00982309" w:rsidRDefault="00982309" w:rsidP="00982309">
      <w:pPr>
        <w:pStyle w:val="1"/>
        <w:shd w:val="clear" w:color="auto" w:fill="auto"/>
        <w:tabs>
          <w:tab w:val="left" w:pos="1178"/>
        </w:tabs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б)</w:t>
      </w:r>
      <w:r w:rsidRPr="00982309">
        <w:rPr>
          <w:sz w:val="22"/>
          <w:szCs w:val="22"/>
        </w:rPr>
        <w:tab/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82309" w:rsidRPr="00982309" w:rsidRDefault="00982309" w:rsidP="00982309">
      <w:pPr>
        <w:pStyle w:val="1"/>
        <w:numPr>
          <w:ilvl w:val="0"/>
          <w:numId w:val="3"/>
        </w:numPr>
        <w:shd w:val="clear" w:color="auto" w:fill="auto"/>
        <w:tabs>
          <w:tab w:val="left" w:pos="1178"/>
        </w:tabs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</w:p>
    <w:p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Осуществление планового контроля не предусмотрено.</w:t>
      </w:r>
    </w:p>
    <w:p w:rsidR="00982309" w:rsidRPr="00982309" w:rsidRDefault="00482F77" w:rsidP="00982309">
      <w:pPr>
        <w:pStyle w:val="1"/>
        <w:numPr>
          <w:ilvl w:val="0"/>
          <w:numId w:val="2"/>
        </w:numPr>
        <w:shd w:val="clear" w:color="auto" w:fill="auto"/>
        <w:tabs>
          <w:tab w:val="left" w:pos="1273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Ранее, в 2023-2024</w:t>
      </w:r>
      <w:r w:rsidR="00982309" w:rsidRPr="00982309">
        <w:rPr>
          <w:sz w:val="22"/>
          <w:szCs w:val="22"/>
        </w:rPr>
        <w:t xml:space="preserve"> г. г. контроль в данной сфере осуществлялся в соответствии с положениями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Плановые проверки в отношении юридических лиц и индивидуальных предприн</w:t>
      </w:r>
      <w:r>
        <w:rPr>
          <w:sz w:val="22"/>
          <w:szCs w:val="22"/>
        </w:rPr>
        <w:t>имателей на 2023-2024</w:t>
      </w:r>
      <w:r w:rsidR="00982309" w:rsidRPr="00982309">
        <w:rPr>
          <w:sz w:val="22"/>
          <w:szCs w:val="22"/>
        </w:rPr>
        <w:t xml:space="preserve"> годы запланированы не были, внеплановые проверки не осуществлялись. В связи с поступлением в орган муниципального контроля сведений о возможных нарушениях или о признаках нарушений, полученных в ходе осмотра, либо содержащихся в поступивших обращениях и заявлениях, выдавались предостережения о недопустимости нарушения обязательных тре</w:t>
      </w:r>
      <w:r>
        <w:rPr>
          <w:sz w:val="22"/>
          <w:szCs w:val="22"/>
        </w:rPr>
        <w:t>бований. На осуществление в 2024</w:t>
      </w:r>
      <w:r w:rsidR="00982309" w:rsidRPr="00982309">
        <w:rPr>
          <w:sz w:val="22"/>
          <w:szCs w:val="22"/>
        </w:rPr>
        <w:t xml:space="preserve"> году контроля оказали существенное влияние положения Постановления Правительства РФ от 3 апреля 2020 г.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части 1 статьи 17 Федерального закона «О внесении изменений в отдельные законодательные акты Российской Федерации по вопросам предупреждения и ликвидации чрезвычайных ситуаций», части 1.1 статьи 26.2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В связи со сложившейся обстановкой предпринимаемые меры в отношении подконтроль</w:t>
      </w:r>
      <w:r>
        <w:rPr>
          <w:sz w:val="22"/>
          <w:szCs w:val="22"/>
        </w:rPr>
        <w:t>ных субъектов в 2023-</w:t>
      </w:r>
      <w:r>
        <w:rPr>
          <w:sz w:val="22"/>
          <w:szCs w:val="22"/>
        </w:rPr>
        <w:softHyphen/>
        <w:t>2024</w:t>
      </w:r>
      <w:r w:rsidR="00982309" w:rsidRPr="00982309">
        <w:rPr>
          <w:sz w:val="22"/>
          <w:szCs w:val="22"/>
        </w:rPr>
        <w:t xml:space="preserve">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</w:t>
      </w:r>
    </w:p>
    <w:p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В результате систематизации, обобщения и анализа информации о соблюдении требований за истекший период сделаны выводы, что наиболее распространенными вопросами контроля в данной сфере являлись самовольная установка технических средств организации движения, оставление на дороге предметов, создающих помехи для движения. Так, согласно п. 1.5 Постановления Правительства РФ от 23.10.1993 № 1090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 участники дорожного движения должны действовать таким образом, чтобы не создавать опасности для движения и не причинять вреда. Запрещается повреждать или загрязнять покрытие дорог, снимать, загораживать, повреждать, самовольно устанавливать дорожные знаки, светофоры и другие технические средства организации движения, оставлять на дороге предметы, создающие помехи для движения. Лицо, создавшее помеху, обязано принять все возможные меры для ее устранения, а если это невозможно, то доступными средствами обеспечить информирование участников движения об опасности и сообщить в полицию. Вместе с тем, имеет место неограниченно расширительное толкование подконтрольными субъектами прав в рамках самоуправления.</w:t>
      </w:r>
    </w:p>
    <w:p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 xml:space="preserve">Основными причинами, факторами и условиями, способствующими нарушению требований в контролируемой сфере </w:t>
      </w:r>
      <w:proofErr w:type="gramStart"/>
      <w:r w:rsidRPr="00982309">
        <w:rPr>
          <w:sz w:val="22"/>
          <w:szCs w:val="22"/>
        </w:rPr>
        <w:t>подконтрольными субъектами</w:t>
      </w:r>
      <w:proofErr w:type="gramEnd"/>
      <w:r w:rsidRPr="00982309">
        <w:rPr>
          <w:sz w:val="22"/>
          <w:szCs w:val="22"/>
        </w:rPr>
        <w:t xml:space="preserve"> являются:</w:t>
      </w:r>
    </w:p>
    <w:p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не понимание необходимости исполнения требований подконтрольными субъектами;</w:t>
      </w:r>
    </w:p>
    <w:p w:rsidR="00982309" w:rsidRPr="00982309" w:rsidRDefault="00982309" w:rsidP="00982309">
      <w:pPr>
        <w:pStyle w:val="1"/>
        <w:shd w:val="clear" w:color="auto" w:fill="auto"/>
        <w:spacing w:after="320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отсутствие системы обратной связи с подконтрольными субъектами по вопросам разъяснения положений законодательства, в том числе с использованием современных информационно-телекоммуникационных технологий.</w:t>
      </w:r>
    </w:p>
    <w:p w:rsidR="00982309" w:rsidRPr="00982309" w:rsidRDefault="00982309" w:rsidP="00982309">
      <w:pPr>
        <w:pStyle w:val="1"/>
        <w:shd w:val="clear" w:color="auto" w:fill="auto"/>
        <w:spacing w:after="320"/>
        <w:ind w:firstLine="0"/>
        <w:jc w:val="center"/>
        <w:rPr>
          <w:sz w:val="22"/>
          <w:szCs w:val="22"/>
        </w:rPr>
      </w:pPr>
      <w:r w:rsidRPr="00982309">
        <w:rPr>
          <w:b/>
          <w:bCs/>
          <w:sz w:val="22"/>
          <w:szCs w:val="22"/>
        </w:rPr>
        <w:t>Раздел 2. Цели и задачи реализации программы профилактики</w:t>
      </w:r>
    </w:p>
    <w:p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Настоящ</w:t>
      </w:r>
      <w:r w:rsidR="00482F77">
        <w:rPr>
          <w:sz w:val="22"/>
          <w:szCs w:val="22"/>
        </w:rPr>
        <w:t>ая Программа разработана на 2025</w:t>
      </w:r>
      <w:r w:rsidRPr="00982309">
        <w:rPr>
          <w:sz w:val="22"/>
          <w:szCs w:val="22"/>
        </w:rPr>
        <w:t xml:space="preserve">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требований.</w:t>
      </w:r>
    </w:p>
    <w:p w:rsidR="00982309" w:rsidRPr="00982309" w:rsidRDefault="00982309" w:rsidP="00982309">
      <w:pPr>
        <w:pStyle w:val="1"/>
        <w:shd w:val="clear" w:color="auto" w:fill="auto"/>
        <w:spacing w:after="320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Цели Программы:</w:t>
      </w:r>
    </w:p>
    <w:p w:rsidR="00982309" w:rsidRPr="00982309" w:rsidRDefault="00982309" w:rsidP="00982309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стимулирование добросовестного соблюдения обязательных требований всеми контролируемыми лицами;</w:t>
      </w:r>
    </w:p>
    <w:p w:rsidR="00982309" w:rsidRPr="00982309" w:rsidRDefault="00982309" w:rsidP="00982309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 xml:space="preserve">- устранение условий, причин и факторов, способных привести к нарушениям </w:t>
      </w:r>
      <w:r w:rsidRPr="00982309">
        <w:rPr>
          <w:sz w:val="22"/>
          <w:szCs w:val="22"/>
        </w:rPr>
        <w:lastRenderedPageBreak/>
        <w:t>обязательных требований и (или) причинению вреда (ущерба) охраняемым законом ценностям;</w:t>
      </w:r>
    </w:p>
    <w:p w:rsidR="00982309" w:rsidRPr="00982309" w:rsidRDefault="00982309" w:rsidP="00982309">
      <w:pPr>
        <w:pStyle w:val="1"/>
        <w:shd w:val="clear" w:color="auto" w:fill="auto"/>
        <w:spacing w:after="320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82309" w:rsidRPr="00982309" w:rsidRDefault="00982309" w:rsidP="00982309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Задачи Программы:</w:t>
      </w:r>
    </w:p>
    <w:p w:rsidR="00982309" w:rsidRPr="00982309" w:rsidRDefault="00982309" w:rsidP="00982309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982309" w:rsidRPr="00982309" w:rsidRDefault="00982309" w:rsidP="00982309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982309" w:rsidRPr="00982309" w:rsidRDefault="00982309" w:rsidP="00982309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982309" w:rsidRPr="00982309" w:rsidRDefault="00982309" w:rsidP="00982309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повышение прозрачности осуществляемой Управлением контрольной деятельности;</w:t>
      </w:r>
    </w:p>
    <w:p w:rsidR="00982309" w:rsidRPr="00982309" w:rsidRDefault="00982309" w:rsidP="00982309">
      <w:pPr>
        <w:pStyle w:val="1"/>
        <w:shd w:val="clear" w:color="auto" w:fill="auto"/>
        <w:spacing w:after="320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982309" w:rsidRPr="00982309" w:rsidRDefault="00982309" w:rsidP="00982309">
      <w:pPr>
        <w:pStyle w:val="1"/>
        <w:shd w:val="clear" w:color="auto" w:fill="auto"/>
        <w:spacing w:after="320"/>
        <w:ind w:firstLine="800"/>
        <w:jc w:val="both"/>
        <w:rPr>
          <w:sz w:val="22"/>
          <w:szCs w:val="22"/>
        </w:rPr>
      </w:pPr>
      <w:r w:rsidRPr="00982309">
        <w:rPr>
          <w:b/>
          <w:bCs/>
          <w:sz w:val="22"/>
          <w:szCs w:val="22"/>
        </w:rPr>
        <w:t>Раздел 3. Перечень профилактических мероприятий, сроки</w:t>
      </w:r>
      <w:r w:rsidRPr="00982309">
        <w:rPr>
          <w:b/>
          <w:bCs/>
          <w:sz w:val="22"/>
          <w:szCs w:val="22"/>
        </w:rPr>
        <w:br/>
        <w:t>(периодичность) их проведения</w:t>
      </w:r>
    </w:p>
    <w:p w:rsidR="00982309" w:rsidRPr="00982309" w:rsidRDefault="00982309" w:rsidP="00982309">
      <w:pPr>
        <w:pStyle w:val="1"/>
        <w:shd w:val="clear" w:color="auto" w:fill="auto"/>
        <w:tabs>
          <w:tab w:val="left" w:pos="1694"/>
        </w:tabs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При осуществлении муниципального контроля в соответствии с п.3 Положения</w:t>
      </w:r>
      <w:r w:rsidRPr="00982309">
        <w:rPr>
          <w:sz w:val="22"/>
          <w:szCs w:val="22"/>
        </w:rPr>
        <w:tab/>
        <w:t>о контроле могут проводиться следующие виды</w:t>
      </w:r>
    </w:p>
    <w:p w:rsidR="00982309" w:rsidRPr="00982309" w:rsidRDefault="00982309" w:rsidP="00982309">
      <w:pPr>
        <w:pStyle w:val="1"/>
        <w:shd w:val="clear" w:color="auto" w:fill="auto"/>
        <w:ind w:firstLine="0"/>
        <w:rPr>
          <w:sz w:val="22"/>
          <w:szCs w:val="22"/>
        </w:rPr>
      </w:pPr>
      <w:r w:rsidRPr="00982309">
        <w:rPr>
          <w:sz w:val="22"/>
          <w:szCs w:val="22"/>
        </w:rPr>
        <w:t>профилактических мероприятий:</w:t>
      </w:r>
    </w:p>
    <w:p w:rsidR="00982309" w:rsidRPr="00982309" w:rsidRDefault="00982309" w:rsidP="00982309">
      <w:pPr>
        <w:pStyle w:val="1"/>
        <w:shd w:val="clear" w:color="auto" w:fill="auto"/>
        <w:ind w:firstLine="800"/>
        <w:rPr>
          <w:sz w:val="22"/>
          <w:szCs w:val="22"/>
        </w:rPr>
      </w:pPr>
      <w:r w:rsidRPr="00982309">
        <w:rPr>
          <w:sz w:val="22"/>
          <w:szCs w:val="22"/>
        </w:rPr>
        <w:t>1) информирование;</w:t>
      </w:r>
    </w:p>
    <w:p w:rsidR="00982309" w:rsidRPr="00982309" w:rsidRDefault="00982309" w:rsidP="00982309">
      <w:pPr>
        <w:pStyle w:val="1"/>
        <w:shd w:val="clear" w:color="auto" w:fill="auto"/>
        <w:ind w:firstLine="800"/>
        <w:rPr>
          <w:sz w:val="22"/>
          <w:szCs w:val="22"/>
        </w:rPr>
      </w:pPr>
      <w:r w:rsidRPr="00982309">
        <w:rPr>
          <w:sz w:val="22"/>
          <w:szCs w:val="22"/>
        </w:rPr>
        <w:t>2) обобщение правоприменительной практики;</w:t>
      </w:r>
    </w:p>
    <w:p w:rsidR="00982309" w:rsidRPr="00982309" w:rsidRDefault="00982309" w:rsidP="00982309">
      <w:pPr>
        <w:pStyle w:val="1"/>
        <w:numPr>
          <w:ilvl w:val="0"/>
          <w:numId w:val="3"/>
        </w:numPr>
        <w:shd w:val="clear" w:color="auto" w:fill="auto"/>
        <w:tabs>
          <w:tab w:val="left" w:pos="1235"/>
        </w:tabs>
        <w:ind w:firstLine="800"/>
        <w:rPr>
          <w:sz w:val="22"/>
          <w:szCs w:val="22"/>
        </w:rPr>
      </w:pPr>
      <w:r w:rsidRPr="00982309">
        <w:rPr>
          <w:sz w:val="22"/>
          <w:szCs w:val="22"/>
        </w:rPr>
        <w:t>объявление предостережения;</w:t>
      </w:r>
    </w:p>
    <w:p w:rsidR="00982309" w:rsidRPr="00982309" w:rsidRDefault="00982309" w:rsidP="00982309">
      <w:pPr>
        <w:pStyle w:val="1"/>
        <w:numPr>
          <w:ilvl w:val="0"/>
          <w:numId w:val="3"/>
        </w:numPr>
        <w:shd w:val="clear" w:color="auto" w:fill="auto"/>
        <w:tabs>
          <w:tab w:val="left" w:pos="1235"/>
        </w:tabs>
        <w:spacing w:after="60"/>
        <w:ind w:firstLine="800"/>
        <w:rPr>
          <w:sz w:val="22"/>
          <w:szCs w:val="22"/>
        </w:rPr>
      </w:pPr>
      <w:r w:rsidRPr="00982309">
        <w:rPr>
          <w:sz w:val="22"/>
          <w:szCs w:val="22"/>
        </w:rPr>
        <w:t xml:space="preserve">консультирование; </w:t>
      </w:r>
      <w:proofErr w:type="gramStart"/>
      <w:r w:rsidRPr="00982309">
        <w:rPr>
          <w:sz w:val="22"/>
          <w:szCs w:val="22"/>
        </w:rPr>
        <w:t>5)профилактический</w:t>
      </w:r>
      <w:proofErr w:type="gramEnd"/>
      <w:r w:rsidRPr="00982309">
        <w:rPr>
          <w:sz w:val="22"/>
          <w:szCs w:val="22"/>
        </w:rPr>
        <w:t xml:space="preserve"> визит.</w:t>
      </w:r>
    </w:p>
    <w:tbl>
      <w:tblPr>
        <w:tblOverlap w:val="never"/>
        <w:tblW w:w="95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4238"/>
        <w:gridCol w:w="2510"/>
        <w:gridCol w:w="2294"/>
      </w:tblGrid>
      <w:tr w:rsidR="00982309" w:rsidRPr="00982309" w:rsidTr="00982309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№ п/п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982309" w:rsidRPr="00982309" w:rsidTr="00982309"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22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4</w:t>
            </w:r>
          </w:p>
        </w:tc>
      </w:tr>
      <w:tr w:rsidR="00982309" w:rsidRPr="00982309" w:rsidTr="00982309">
        <w:trPr>
          <w:trHeight w:hRule="exact" w:val="195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22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Информирование посредством размещения на официальном сайте администрации сельского поселения в сети "Интернет" сведений, определенных ч. 3 ст. 46 Федерального закона № 248-ФЗ и в иных формах.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</w:t>
            </w:r>
          </w:p>
        </w:tc>
      </w:tr>
      <w:tr w:rsidR="00982309" w:rsidRPr="00982309" w:rsidTr="00982309">
        <w:trPr>
          <w:trHeight w:hRule="exact" w:val="21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Обобщение правоприменительной практики организации и проведения 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1 раз в год не позднее 30 января года, следующего за годом обобщения правоприменительной практики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982309" w:rsidRPr="00982309" w:rsidTr="00982309">
        <w:trPr>
          <w:trHeight w:hRule="exact" w:val="21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в течение года по мере поступления обращений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982309" w:rsidRPr="00982309" w:rsidRDefault="00982309" w:rsidP="00982309">
      <w:pPr>
        <w:spacing w:line="1" w:lineRule="exact"/>
        <w:rPr>
          <w:rFonts w:ascii="Times New Roman" w:eastAsia="Times New Roman" w:hAnsi="Times New Roman" w:cs="Times New Roman"/>
          <w:color w:val="000000"/>
          <w:lang w:bidi="ru-RU"/>
        </w:rPr>
      </w:pPr>
      <w:r w:rsidRPr="00982309">
        <w:rPr>
          <w:rFonts w:ascii="Times New Roman" w:eastAsia="Arial Unicode MS" w:hAnsi="Times New Roman" w:cs="Times New Roman"/>
        </w:rPr>
        <w:br w:type="page"/>
      </w:r>
    </w:p>
    <w:tbl>
      <w:tblPr>
        <w:tblOverlap w:val="never"/>
        <w:tblW w:w="95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4238"/>
        <w:gridCol w:w="2510"/>
        <w:gridCol w:w="2294"/>
      </w:tblGrid>
      <w:tr w:rsidR="00982309" w:rsidRPr="00982309" w:rsidTr="00982309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в течение года по мере поступления сведений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982309" w:rsidRPr="00982309" w:rsidTr="00982309">
        <w:trPr>
          <w:trHeight w:hRule="exact" w:val="3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Профилактический визит. Проводится в форме профилактической беседы по месту осуществления деятельности контролируемого лица либо путем использования видео-конференц</w:t>
            </w:r>
            <w:r w:rsidRPr="00982309">
              <w:rPr>
                <w:sz w:val="22"/>
                <w:szCs w:val="22"/>
              </w:rPr>
              <w:softHyphen/>
              <w:t>связи.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обязательный профилактический визит в отношении:</w:t>
            </w:r>
          </w:p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- контролируемых лиц, приступающих к осуществлению деятельности в контролируемой сфере, не позднее чем в течение 1 года с момента начала такой деятельности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982309" w:rsidRPr="00982309" w:rsidRDefault="00982309" w:rsidP="00982309">
      <w:pPr>
        <w:spacing w:after="299" w:line="1" w:lineRule="exact"/>
        <w:rPr>
          <w:rFonts w:ascii="Times New Roman" w:eastAsia="Times New Roman" w:hAnsi="Times New Roman" w:cs="Times New Roman"/>
          <w:color w:val="000000"/>
          <w:lang w:bidi="ru-RU"/>
        </w:rPr>
      </w:pPr>
    </w:p>
    <w:p w:rsidR="00982309" w:rsidRPr="00982309" w:rsidRDefault="00982309" w:rsidP="00982309">
      <w:pPr>
        <w:pStyle w:val="1"/>
        <w:shd w:val="clear" w:color="auto" w:fill="auto"/>
        <w:ind w:firstLine="0"/>
        <w:jc w:val="center"/>
        <w:rPr>
          <w:sz w:val="22"/>
          <w:szCs w:val="22"/>
        </w:rPr>
      </w:pPr>
      <w:r w:rsidRPr="00982309">
        <w:rPr>
          <w:b/>
          <w:bCs/>
          <w:sz w:val="22"/>
          <w:szCs w:val="22"/>
        </w:rPr>
        <w:t>Раздел 4. Показатели результативности и эффективности</w:t>
      </w:r>
    </w:p>
    <w:p w:rsidR="00982309" w:rsidRPr="00982309" w:rsidRDefault="00982309" w:rsidP="00982309">
      <w:pPr>
        <w:pStyle w:val="1"/>
        <w:shd w:val="clear" w:color="auto" w:fill="auto"/>
        <w:spacing w:after="300"/>
        <w:ind w:firstLine="0"/>
        <w:jc w:val="center"/>
        <w:rPr>
          <w:sz w:val="22"/>
          <w:szCs w:val="22"/>
        </w:rPr>
      </w:pPr>
      <w:r w:rsidRPr="00982309">
        <w:rPr>
          <w:b/>
          <w:bCs/>
          <w:sz w:val="22"/>
          <w:szCs w:val="22"/>
        </w:rPr>
        <w:t>Программы профилактики</w:t>
      </w:r>
    </w:p>
    <w:p w:rsidR="00982309" w:rsidRPr="00982309" w:rsidRDefault="00982309" w:rsidP="00982309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982309" w:rsidRPr="00982309" w:rsidRDefault="00982309" w:rsidP="00982309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982309" w:rsidRPr="00982309" w:rsidRDefault="00982309" w:rsidP="00982309">
      <w:pPr>
        <w:pStyle w:val="1"/>
        <w:shd w:val="clear" w:color="auto" w:fill="auto"/>
        <w:spacing w:after="300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доля профилактических мероприятий в объеме контрольных мероприятий-80 %.</w:t>
      </w:r>
    </w:p>
    <w:p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Экономический эффект от реализованных мероприятий:</w:t>
      </w:r>
    </w:p>
    <w:p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выполнение профилактических программных мероприятий согласно перечню 100% мероприятий, предусмотренных перечнем;</w:t>
      </w:r>
    </w:p>
    <w:p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повышение уровня доверия подконтрольных субъектов к Управлению.</w:t>
      </w:r>
    </w:p>
    <w:p w:rsidR="00982309" w:rsidRPr="00982309" w:rsidRDefault="00982309" w:rsidP="00982309">
      <w:pPr>
        <w:rPr>
          <w:rFonts w:ascii="Times New Roman" w:hAnsi="Times New Roman" w:cs="Times New Roman"/>
        </w:rPr>
      </w:pPr>
    </w:p>
    <w:p w:rsidR="002C2E47" w:rsidRPr="00982309" w:rsidRDefault="002C2E47">
      <w:pPr>
        <w:rPr>
          <w:rFonts w:ascii="Times New Roman" w:hAnsi="Times New Roman" w:cs="Times New Roman"/>
        </w:rPr>
      </w:pPr>
    </w:p>
    <w:sectPr w:rsidR="002C2E47" w:rsidRPr="00982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20F9"/>
    <w:multiLevelType w:val="multilevel"/>
    <w:tmpl w:val="412C925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B730F7B"/>
    <w:multiLevelType w:val="multilevel"/>
    <w:tmpl w:val="2F4026A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B446DA4"/>
    <w:multiLevelType w:val="multilevel"/>
    <w:tmpl w:val="FD5A0C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54"/>
    <w:rsid w:val="002C2E47"/>
    <w:rsid w:val="00304BFA"/>
    <w:rsid w:val="00361F92"/>
    <w:rsid w:val="00387246"/>
    <w:rsid w:val="00482F77"/>
    <w:rsid w:val="00646AB8"/>
    <w:rsid w:val="007C2544"/>
    <w:rsid w:val="00982309"/>
    <w:rsid w:val="00D5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1704D"/>
  <w15:chartTrackingRefBased/>
  <w15:docId w15:val="{6609E6D0-E52E-451E-ADB8-6C2E6DCA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3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309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9823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98230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locked/>
    <w:rsid w:val="0098230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982309"/>
    <w:pPr>
      <w:widowControl w:val="0"/>
      <w:shd w:val="clear" w:color="auto" w:fill="FFFFFF"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5">
    <w:name w:val="Другое_"/>
    <w:basedOn w:val="a0"/>
    <w:link w:val="a6"/>
    <w:locked/>
    <w:rsid w:val="009823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98230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82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2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2024-12-03T07:09:00Z</cp:lastPrinted>
  <dcterms:created xsi:type="dcterms:W3CDTF">2024-12-03T07:09:00Z</dcterms:created>
  <dcterms:modified xsi:type="dcterms:W3CDTF">2024-12-03T07:09:00Z</dcterms:modified>
</cp:coreProperties>
</file>