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17" w:rsidRDefault="007E2C17" w:rsidP="007E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7E2C17" w:rsidRDefault="007E2C17" w:rsidP="007E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836459" w:rsidRDefault="007E2C17" w:rsidP="00836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6459" w:rsidRPr="007E2C17" w:rsidRDefault="00836459" w:rsidP="00836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2C17" w:rsidRPr="000568F7" w:rsidRDefault="007E2C17" w:rsidP="007E2C17">
      <w:pPr>
        <w:tabs>
          <w:tab w:val="left" w:pos="18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56B">
        <w:rPr>
          <w:rFonts w:ascii="Times New Roman" w:hAnsi="Times New Roman" w:cs="Times New Roman"/>
          <w:b/>
          <w:sz w:val="28"/>
          <w:szCs w:val="28"/>
        </w:rPr>
        <w:t>от</w:t>
      </w:r>
      <w:r w:rsidR="00F43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CC7">
        <w:rPr>
          <w:rFonts w:ascii="Times New Roman" w:hAnsi="Times New Roman" w:cs="Times New Roman"/>
          <w:b/>
          <w:sz w:val="28"/>
          <w:szCs w:val="28"/>
        </w:rPr>
        <w:t>24.05.2023</w:t>
      </w:r>
      <w:r w:rsidR="003222C4" w:rsidRPr="00264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B879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222C4" w:rsidRPr="002645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6456B">
        <w:rPr>
          <w:rFonts w:ascii="Times New Roman" w:hAnsi="Times New Roman" w:cs="Times New Roman"/>
          <w:b/>
          <w:sz w:val="28"/>
          <w:szCs w:val="28"/>
        </w:rPr>
        <w:t>№</w:t>
      </w:r>
      <w:r w:rsidR="00E07CC7">
        <w:rPr>
          <w:rFonts w:ascii="Times New Roman" w:hAnsi="Times New Roman" w:cs="Times New Roman"/>
          <w:b/>
          <w:sz w:val="28"/>
          <w:szCs w:val="28"/>
        </w:rPr>
        <w:t>56</w:t>
      </w:r>
    </w:p>
    <w:p w:rsidR="00836459" w:rsidRDefault="00836459" w:rsidP="00A6339E">
      <w:pPr>
        <w:tabs>
          <w:tab w:val="left" w:pos="36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Знаменка</w:t>
      </w:r>
    </w:p>
    <w:p w:rsidR="003965B7" w:rsidRPr="00836459" w:rsidRDefault="007E2C17" w:rsidP="00A6339E">
      <w:pPr>
        <w:tabs>
          <w:tab w:val="left" w:pos="36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64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E32832" w:rsidRPr="00836459" w:rsidRDefault="00133EFA" w:rsidP="00A633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 xml:space="preserve"> «Развитие жилищн</w:t>
      </w:r>
      <w:r w:rsidR="0026456B">
        <w:rPr>
          <w:rFonts w:ascii="Times New Roman" w:hAnsi="Times New Roman" w:cs="Times New Roman"/>
          <w:b/>
          <w:sz w:val="28"/>
          <w:szCs w:val="28"/>
        </w:rPr>
        <w:t>о-коммунального комплекса</w:t>
      </w:r>
      <w:r w:rsidR="000D2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1DC">
        <w:rPr>
          <w:rFonts w:ascii="Times New Roman" w:hAnsi="Times New Roman" w:cs="Times New Roman"/>
          <w:b/>
          <w:sz w:val="28"/>
          <w:szCs w:val="28"/>
        </w:rPr>
        <w:t>на 2018 - 202</w:t>
      </w:r>
      <w:r w:rsidR="00F43C93">
        <w:rPr>
          <w:rFonts w:ascii="Times New Roman" w:hAnsi="Times New Roman" w:cs="Times New Roman"/>
          <w:b/>
          <w:sz w:val="28"/>
          <w:szCs w:val="28"/>
        </w:rPr>
        <w:t>5</w:t>
      </w:r>
      <w:r w:rsidR="000D2DB4" w:rsidRPr="000D2DB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6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E175D" w:rsidRPr="00A34B26" w:rsidRDefault="00E32832" w:rsidP="001E175D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C21DC"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="005C21DC" w:rsidRPr="00A34B26">
        <w:rPr>
          <w:rFonts w:ascii="Times New Roman" w:hAnsi="Times New Roman" w:cs="Times New Roman"/>
          <w:sz w:val="28"/>
          <w:szCs w:val="28"/>
        </w:rPr>
        <w:t>Федеральн</w:t>
      </w:r>
      <w:r w:rsidR="005C21DC">
        <w:rPr>
          <w:rFonts w:ascii="Times New Roman" w:hAnsi="Times New Roman" w:cs="Times New Roman"/>
          <w:sz w:val="28"/>
          <w:szCs w:val="28"/>
        </w:rPr>
        <w:t>ого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21DC">
        <w:rPr>
          <w:rFonts w:ascii="Times New Roman" w:hAnsi="Times New Roman" w:cs="Times New Roman"/>
          <w:sz w:val="28"/>
          <w:szCs w:val="28"/>
        </w:rPr>
        <w:t>а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 w:rsidR="005C21DC">
        <w:rPr>
          <w:rFonts w:ascii="Times New Roman" w:hAnsi="Times New Roman" w:cs="Times New Roman"/>
          <w:sz w:val="28"/>
          <w:szCs w:val="28"/>
        </w:rPr>
        <w:t xml:space="preserve"> 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 w:rsidR="005C21DC">
        <w:rPr>
          <w:rFonts w:ascii="Times New Roman" w:hAnsi="Times New Roman" w:cs="Times New Roman"/>
          <w:sz w:val="28"/>
          <w:szCs w:val="28"/>
        </w:rPr>
        <w:t>Постановлением администрации Знаменского сельского поселения от 1</w:t>
      </w:r>
      <w:r w:rsidR="00F43C93">
        <w:rPr>
          <w:rFonts w:ascii="Times New Roman" w:hAnsi="Times New Roman" w:cs="Times New Roman"/>
          <w:sz w:val="28"/>
          <w:szCs w:val="28"/>
        </w:rPr>
        <w:t>4</w:t>
      </w:r>
      <w:r w:rsidR="005C21DC">
        <w:rPr>
          <w:rFonts w:ascii="Times New Roman" w:hAnsi="Times New Roman" w:cs="Times New Roman"/>
          <w:sz w:val="28"/>
          <w:szCs w:val="28"/>
        </w:rPr>
        <w:t>.1</w:t>
      </w:r>
      <w:r w:rsidR="00F43C93">
        <w:rPr>
          <w:rFonts w:ascii="Times New Roman" w:hAnsi="Times New Roman" w:cs="Times New Roman"/>
          <w:sz w:val="28"/>
          <w:szCs w:val="28"/>
        </w:rPr>
        <w:t>1</w:t>
      </w:r>
      <w:r w:rsidR="005C21DC">
        <w:rPr>
          <w:rFonts w:ascii="Times New Roman" w:hAnsi="Times New Roman" w:cs="Times New Roman"/>
          <w:sz w:val="28"/>
          <w:szCs w:val="28"/>
        </w:rPr>
        <w:t>.202</w:t>
      </w:r>
      <w:r w:rsidR="00F43C93">
        <w:rPr>
          <w:rFonts w:ascii="Times New Roman" w:hAnsi="Times New Roman" w:cs="Times New Roman"/>
          <w:sz w:val="28"/>
          <w:szCs w:val="28"/>
        </w:rPr>
        <w:t>2</w:t>
      </w:r>
      <w:r w:rsidR="005C21DC">
        <w:rPr>
          <w:rFonts w:ascii="Times New Roman" w:hAnsi="Times New Roman" w:cs="Times New Roman"/>
          <w:sz w:val="28"/>
          <w:szCs w:val="28"/>
        </w:rPr>
        <w:t xml:space="preserve"> г. №</w:t>
      </w:r>
      <w:r w:rsidR="00F43C93">
        <w:rPr>
          <w:rFonts w:ascii="Times New Roman" w:hAnsi="Times New Roman" w:cs="Times New Roman"/>
          <w:sz w:val="28"/>
          <w:szCs w:val="28"/>
        </w:rPr>
        <w:t>114</w:t>
      </w:r>
      <w:r w:rsidR="005C21DC"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</w:t>
      </w:r>
      <w:r w:rsidR="005C21DC" w:rsidRPr="00930AA9">
        <w:rPr>
          <w:rFonts w:ascii="Times New Roman" w:hAnsi="Times New Roman" w:cs="Times New Roman"/>
          <w:sz w:val="28"/>
          <w:szCs w:val="28"/>
        </w:rPr>
        <w:t>», Решением Знаменской сельской Думы от 1</w:t>
      </w:r>
      <w:r w:rsidR="00F43C93" w:rsidRPr="00930AA9">
        <w:rPr>
          <w:rFonts w:ascii="Times New Roman" w:hAnsi="Times New Roman" w:cs="Times New Roman"/>
          <w:sz w:val="28"/>
          <w:szCs w:val="28"/>
        </w:rPr>
        <w:t>6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6D5395" w:rsidRPr="00930AA9">
        <w:rPr>
          <w:rFonts w:ascii="Times New Roman" w:hAnsi="Times New Roman" w:cs="Times New Roman"/>
          <w:sz w:val="28"/>
          <w:szCs w:val="28"/>
        </w:rPr>
        <w:t>22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F43C93" w:rsidRPr="00930AA9">
        <w:rPr>
          <w:rFonts w:ascii="Times New Roman" w:hAnsi="Times New Roman" w:cs="Times New Roman"/>
          <w:sz w:val="28"/>
          <w:szCs w:val="28"/>
        </w:rPr>
        <w:t>3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3C93" w:rsidRPr="00930AA9">
        <w:rPr>
          <w:rFonts w:ascii="Times New Roman" w:hAnsi="Times New Roman" w:cs="Times New Roman"/>
          <w:sz w:val="28"/>
          <w:szCs w:val="28"/>
        </w:rPr>
        <w:t>4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и 202</w:t>
      </w:r>
      <w:r w:rsidR="00F43C93" w:rsidRPr="00930AA9">
        <w:rPr>
          <w:rFonts w:ascii="Times New Roman" w:hAnsi="Times New Roman" w:cs="Times New Roman"/>
          <w:sz w:val="28"/>
          <w:szCs w:val="28"/>
        </w:rPr>
        <w:t>5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C21DC">
        <w:rPr>
          <w:rFonts w:ascii="Times New Roman" w:hAnsi="Times New Roman" w:cs="Times New Roman"/>
          <w:sz w:val="28"/>
          <w:szCs w:val="28"/>
        </w:rPr>
        <w:t>»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, в целях эффективности расходов бюджетных средств, руководствуясь Уставом Знаменского сельского поселения, </w:t>
      </w:r>
      <w:r w:rsidR="005C21DC"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</w:t>
      </w:r>
      <w:r w:rsidR="001E175D" w:rsidRPr="00A34B2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21DC" w:rsidRDefault="005C21DC" w:rsidP="005C21DC">
      <w:pPr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>1. Внести в муниципальную программу Знаменского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комплекса на 2018-202</w:t>
      </w:r>
      <w:r w:rsidR="00F43C93">
        <w:rPr>
          <w:rFonts w:ascii="Times New Roman" w:hAnsi="Times New Roman" w:cs="Times New Roman"/>
          <w:sz w:val="28"/>
          <w:szCs w:val="28"/>
        </w:rPr>
        <w:t>5</w:t>
      </w:r>
      <w:r w:rsidRPr="00D5241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00A65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A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52410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комплекса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FD4E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 5 </w:t>
      </w:r>
      <w:r w:rsidRPr="003553FD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F4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</w:t>
      </w:r>
      <w:r w:rsidRPr="001859DC">
        <w:rPr>
          <w:rFonts w:ascii="Times New Roman" w:hAnsi="Times New Roman" w:cs="Times New Roman"/>
          <w:sz w:val="28"/>
          <w:szCs w:val="28"/>
        </w:rPr>
        <w:t>на 2018 - 202</w:t>
      </w:r>
      <w:r w:rsidR="00F43C93">
        <w:rPr>
          <w:rFonts w:ascii="Times New Roman" w:hAnsi="Times New Roman" w:cs="Times New Roman"/>
          <w:sz w:val="28"/>
          <w:szCs w:val="28"/>
        </w:rPr>
        <w:t>5</w:t>
      </w:r>
      <w:r w:rsidRPr="001859D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Pr="0035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 :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составляет – </w:t>
      </w:r>
      <w:r w:rsidR="00FD380B">
        <w:rPr>
          <w:rFonts w:ascii="Times New Roman" w:hAnsi="Times New Roman" w:cs="Times New Roman"/>
          <w:color w:val="FF0000"/>
          <w:sz w:val="28"/>
          <w:szCs w:val="28"/>
        </w:rPr>
        <w:t>6697,6</w:t>
      </w:r>
      <w:r w:rsidRPr="003553F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FD380B">
        <w:rPr>
          <w:rFonts w:ascii="Times New Roman" w:hAnsi="Times New Roman" w:cs="Times New Roman"/>
          <w:sz w:val="28"/>
          <w:szCs w:val="28"/>
        </w:rPr>
        <w:t>2950,6</w:t>
      </w:r>
      <w:r w:rsidR="006D5395">
        <w:rPr>
          <w:rFonts w:ascii="Times New Roman" w:hAnsi="Times New Roman" w:cs="Times New Roman"/>
          <w:sz w:val="28"/>
          <w:szCs w:val="28"/>
        </w:rPr>
        <w:t xml:space="preserve"> </w:t>
      </w:r>
      <w:r w:rsidRPr="003553F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- средства местного бюджета – </w:t>
      </w:r>
      <w:r w:rsidR="00FD380B">
        <w:rPr>
          <w:rFonts w:ascii="Times New Roman" w:hAnsi="Times New Roman" w:cs="Times New Roman"/>
          <w:sz w:val="28"/>
          <w:szCs w:val="28"/>
        </w:rPr>
        <w:t>3712,2</w:t>
      </w:r>
      <w:r w:rsidRPr="003553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>- иные внебюджетные источники – 34,8 тыс.рублей.</w:t>
      </w:r>
    </w:p>
    <w:p w:rsidR="005C21DC" w:rsidRDefault="005C21DC" w:rsidP="005C2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1DC" w:rsidRDefault="005C21DC" w:rsidP="005C21D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410">
        <w:rPr>
          <w:rFonts w:ascii="Times New Roman" w:hAnsi="Times New Roman" w:cs="Times New Roman"/>
          <w:sz w:val="28"/>
          <w:szCs w:val="28"/>
        </w:rPr>
        <w:t>1.</w:t>
      </w:r>
      <w:r w:rsidR="00FD4E04">
        <w:rPr>
          <w:rFonts w:ascii="Times New Roman" w:hAnsi="Times New Roman" w:cs="Times New Roman"/>
          <w:sz w:val="28"/>
          <w:szCs w:val="28"/>
        </w:rPr>
        <w:t>2</w:t>
      </w:r>
      <w:r w:rsidRPr="00D52410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на 2018-202</w:t>
      </w:r>
      <w:r w:rsidR="00A6339E">
        <w:rPr>
          <w:rFonts w:ascii="Times New Roman" w:hAnsi="Times New Roman" w:cs="Times New Roman"/>
          <w:sz w:val="28"/>
          <w:szCs w:val="28"/>
        </w:rPr>
        <w:t>5</w:t>
      </w:r>
      <w:r w:rsidRPr="00D524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Pr="0013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675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tbl>
      <w:tblPr>
        <w:tblpPr w:leftFromText="180" w:rightFromText="180" w:vertAnchor="text" w:horzAnchor="margin" w:tblpX="-18" w:tblpY="40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</w:tblGrid>
      <w:tr w:rsidR="00F43C93" w:rsidRPr="00C65486" w:rsidTr="00FD380B">
        <w:trPr>
          <w:trHeight w:val="63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0596C" w:rsidRDefault="00F43C93" w:rsidP="005C21DC">
            <w:pPr>
              <w:ind w:firstLine="24"/>
              <w:jc w:val="both"/>
              <w:rPr>
                <w:b/>
              </w:rPr>
            </w:pPr>
            <w:r w:rsidRPr="00F0596C">
              <w:rPr>
                <w:b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left="48"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F43C93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F43C93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текущий год</w:t>
            </w:r>
            <w:r>
              <w:rPr>
                <w:sz w:val="16"/>
                <w:szCs w:val="16"/>
              </w:rPr>
              <w:t xml:space="preserve"> (2022)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F43C93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очередной год</w:t>
            </w:r>
            <w:r>
              <w:rPr>
                <w:sz w:val="16"/>
                <w:szCs w:val="16"/>
              </w:rPr>
              <w:t xml:space="preserve"> (2023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43C93" w:rsidRDefault="00F43C93" w:rsidP="00F43C93">
            <w:pPr>
              <w:ind w:firstLine="24"/>
              <w:jc w:val="center"/>
              <w:rPr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>первый год</w:t>
            </w:r>
          </w:p>
          <w:p w:rsidR="00F43C93" w:rsidRPr="00F43C93" w:rsidRDefault="00F43C93" w:rsidP="00F43C93">
            <w:pPr>
              <w:ind w:firstLine="24"/>
              <w:jc w:val="center"/>
              <w:rPr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>планового периода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43C93" w:rsidRDefault="00F43C93" w:rsidP="005C21DC">
            <w:pPr>
              <w:ind w:firstLine="24"/>
              <w:jc w:val="center"/>
              <w:rPr>
                <w:b/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 xml:space="preserve">второй год   </w:t>
            </w:r>
            <w:r w:rsidRPr="00F43C93">
              <w:rPr>
                <w:sz w:val="12"/>
                <w:szCs w:val="12"/>
              </w:rPr>
              <w:br/>
              <w:t xml:space="preserve">планового  </w:t>
            </w:r>
            <w:r w:rsidRPr="00F43C93">
              <w:rPr>
                <w:sz w:val="12"/>
                <w:szCs w:val="12"/>
              </w:rPr>
              <w:br/>
              <w:t>периода  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firstLine="24"/>
              <w:jc w:val="center"/>
              <w:rPr>
                <w:b/>
                <w:sz w:val="16"/>
                <w:szCs w:val="16"/>
              </w:rPr>
            </w:pPr>
            <w:r w:rsidRPr="00C65486">
              <w:rPr>
                <w:b/>
                <w:sz w:val="16"/>
                <w:szCs w:val="16"/>
              </w:rPr>
              <w:t>Итого:</w:t>
            </w:r>
          </w:p>
        </w:tc>
      </w:tr>
      <w:tr w:rsidR="00F43C93" w:rsidRPr="00B73838" w:rsidTr="00FD380B">
        <w:trPr>
          <w:trHeight w:val="3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0596C" w:rsidRDefault="00F43C93" w:rsidP="005C21DC">
            <w:pPr>
              <w:ind w:firstLine="24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 w:rsidRPr="00B73838">
              <w:rPr>
                <w:b/>
                <w:sz w:val="20"/>
                <w:szCs w:val="20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D380B" w:rsidP="006B25F1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D380B" w:rsidRDefault="00FD380B" w:rsidP="006B25F1">
            <w:pPr>
              <w:ind w:firstLine="2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6697,6</w:t>
            </w:r>
          </w:p>
        </w:tc>
      </w:tr>
      <w:tr w:rsidR="00F43C93" w:rsidRPr="00EE53F2" w:rsidTr="00FD380B">
        <w:trPr>
          <w:trHeight w:val="62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в том числе:</w:t>
            </w:r>
          </w:p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D380B" w:rsidRDefault="00F43C93" w:rsidP="005C21DC">
            <w:pPr>
              <w:spacing w:line="240" w:lineRule="auto"/>
              <w:ind w:firstLine="23"/>
              <w:jc w:val="center"/>
              <w:rPr>
                <w:color w:val="FF0000"/>
              </w:rPr>
            </w:pPr>
          </w:p>
        </w:tc>
      </w:tr>
      <w:tr w:rsidR="00F43C93" w:rsidRPr="00EE53F2" w:rsidTr="00FD380B">
        <w:trPr>
          <w:trHeight w:val="4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1350,5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D380B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4359DA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4359DA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D380B" w:rsidRDefault="00FD380B" w:rsidP="005C21DC">
            <w:pPr>
              <w:spacing w:line="240" w:lineRule="auto"/>
              <w:ind w:firstLine="23"/>
              <w:jc w:val="center"/>
              <w:rPr>
                <w:color w:val="FF0000"/>
              </w:rPr>
            </w:pPr>
            <w:r>
              <w:rPr>
                <w:color w:val="FF0000"/>
              </w:rPr>
              <w:t>2950,6</w:t>
            </w:r>
          </w:p>
        </w:tc>
      </w:tr>
      <w:tr w:rsidR="00F43C93" w:rsidRPr="00EE53F2" w:rsidTr="00FD380B">
        <w:trPr>
          <w:trHeight w:val="4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761,1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D380B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4359DA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4359DA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D380B" w:rsidRDefault="00FD380B" w:rsidP="005C21DC">
            <w:pPr>
              <w:spacing w:line="240" w:lineRule="auto"/>
              <w:ind w:firstLine="23"/>
              <w:jc w:val="center"/>
              <w:rPr>
                <w:color w:val="FF0000"/>
              </w:rPr>
            </w:pPr>
            <w:r>
              <w:rPr>
                <w:color w:val="FF0000"/>
              </w:rPr>
              <w:t>3712,2</w:t>
            </w:r>
          </w:p>
        </w:tc>
      </w:tr>
      <w:tr w:rsidR="00F43C93" w:rsidRPr="00EE53F2" w:rsidTr="00FD380B">
        <w:trPr>
          <w:trHeight w:val="4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D380B" w:rsidRDefault="00F43C93" w:rsidP="005C21DC">
            <w:pPr>
              <w:spacing w:line="240" w:lineRule="auto"/>
              <w:ind w:firstLine="23"/>
              <w:jc w:val="center"/>
              <w:rPr>
                <w:color w:val="FF0000"/>
              </w:rPr>
            </w:pPr>
            <w:r w:rsidRPr="00FD380B">
              <w:rPr>
                <w:color w:val="FF0000"/>
              </w:rPr>
              <w:t>34,8</w:t>
            </w:r>
          </w:p>
        </w:tc>
      </w:tr>
    </w:tbl>
    <w:p w:rsidR="005C21DC" w:rsidRDefault="005C21DC" w:rsidP="005C21D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2C6CA1" w:rsidRPr="00D52410" w:rsidRDefault="00FD4E04" w:rsidP="002C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37F0">
        <w:rPr>
          <w:rFonts w:ascii="Times New Roman" w:hAnsi="Times New Roman" w:cs="Times New Roman"/>
          <w:sz w:val="28"/>
          <w:szCs w:val="28"/>
        </w:rPr>
        <w:t>.</w:t>
      </w:r>
      <w:r w:rsidR="002C6CA1">
        <w:rPr>
          <w:rFonts w:ascii="Times New Roman" w:hAnsi="Times New Roman" w:cs="Times New Roman"/>
          <w:sz w:val="28"/>
          <w:szCs w:val="28"/>
        </w:rPr>
        <w:t xml:space="preserve"> </w:t>
      </w:r>
      <w:r w:rsidR="002C6CA1" w:rsidRPr="00D52410">
        <w:rPr>
          <w:rFonts w:ascii="Times New Roman" w:hAnsi="Times New Roman" w:cs="Times New Roman"/>
          <w:sz w:val="28"/>
          <w:szCs w:val="28"/>
        </w:rPr>
        <w:t>Приложени</w:t>
      </w:r>
      <w:r w:rsidR="002C6CA1">
        <w:rPr>
          <w:rFonts w:ascii="Times New Roman" w:hAnsi="Times New Roman" w:cs="Times New Roman"/>
          <w:sz w:val="28"/>
          <w:szCs w:val="28"/>
        </w:rPr>
        <w:t xml:space="preserve">е </w:t>
      </w:r>
      <w:r w:rsidR="002C6CA1" w:rsidRPr="00D52410">
        <w:rPr>
          <w:rFonts w:ascii="Times New Roman" w:hAnsi="Times New Roman" w:cs="Times New Roman"/>
          <w:sz w:val="28"/>
          <w:szCs w:val="28"/>
        </w:rPr>
        <w:t xml:space="preserve">№ 3 Программы «Расходы на реализацию муниципальной программы за счет </w:t>
      </w:r>
      <w:r w:rsidR="002C6CA1">
        <w:rPr>
          <w:rFonts w:ascii="Times New Roman" w:hAnsi="Times New Roman" w:cs="Times New Roman"/>
          <w:sz w:val="28"/>
          <w:szCs w:val="28"/>
        </w:rPr>
        <w:t xml:space="preserve">средств бюджета поселения </w:t>
      </w:r>
      <w:r w:rsidR="002C6CA1" w:rsidRPr="00D52410">
        <w:rPr>
          <w:rFonts w:ascii="Times New Roman" w:hAnsi="Times New Roman" w:cs="Times New Roman"/>
          <w:sz w:val="28"/>
          <w:szCs w:val="28"/>
        </w:rPr>
        <w:t>»</w:t>
      </w:r>
      <w:r w:rsidR="002C6CA1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</w:t>
      </w:r>
    </w:p>
    <w:p w:rsidR="002C6CA1" w:rsidRDefault="00FD4E04" w:rsidP="002C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7F0">
        <w:rPr>
          <w:rFonts w:ascii="Times New Roman" w:hAnsi="Times New Roman" w:cs="Times New Roman"/>
          <w:sz w:val="28"/>
          <w:szCs w:val="28"/>
        </w:rPr>
        <w:t>.</w:t>
      </w:r>
      <w:r w:rsidR="002C6CA1">
        <w:rPr>
          <w:rFonts w:ascii="Times New Roman" w:hAnsi="Times New Roman" w:cs="Times New Roman"/>
          <w:sz w:val="28"/>
          <w:szCs w:val="28"/>
        </w:rPr>
        <w:t xml:space="preserve"> Таблицу № 4 «Прогнозная (справочная) оценка ресурсного обеспечения реализации муниципальной программы за счет всех источников финансирования изложить в новой редакции, согласно приложению</w:t>
      </w:r>
    </w:p>
    <w:p w:rsidR="00836459" w:rsidRDefault="00FD4E04" w:rsidP="005B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6459">
        <w:rPr>
          <w:rFonts w:ascii="Times New Roman" w:hAnsi="Times New Roman" w:cs="Times New Roman"/>
          <w:sz w:val="28"/>
          <w:szCs w:val="28"/>
        </w:rPr>
        <w:t>.  Контроль   за выполнением настоящего постановления оставляю за собой.</w:t>
      </w:r>
    </w:p>
    <w:p w:rsidR="005C21DC" w:rsidRDefault="00FD4E04" w:rsidP="00A6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459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со дня его официального опубликования в информационном бюллетене </w:t>
      </w:r>
      <w:r w:rsidR="00A6339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836459" w:rsidRDefault="00836459" w:rsidP="00F4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21DC" w:rsidRDefault="00836459" w:rsidP="005C2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Знаменского сельского поселения                                             </w:t>
      </w:r>
      <w:r w:rsidR="00A6339E">
        <w:rPr>
          <w:rFonts w:ascii="Times New Roman" w:hAnsi="Times New Roman" w:cs="Times New Roman"/>
          <w:sz w:val="28"/>
          <w:szCs w:val="28"/>
        </w:rPr>
        <w:t>А.Н. Шурыгин</w:t>
      </w:r>
    </w:p>
    <w:p w:rsidR="00597DD7" w:rsidRDefault="00597DD7" w:rsidP="00597DD7">
      <w:pPr>
        <w:jc w:val="right"/>
        <w:rPr>
          <w:sz w:val="20"/>
          <w:szCs w:val="20"/>
        </w:rPr>
      </w:pPr>
    </w:p>
    <w:p w:rsidR="002C6CA1" w:rsidRDefault="002C6CA1" w:rsidP="00D43760">
      <w:pPr>
        <w:jc w:val="center"/>
        <w:sectPr w:rsidR="002C6CA1" w:rsidSect="00597DD7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C6CA1" w:rsidRPr="00F17681" w:rsidRDefault="002C6CA1" w:rsidP="002C6CA1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lastRenderedPageBreak/>
        <w:t xml:space="preserve">Приложение № 3  </w:t>
      </w:r>
    </w:p>
    <w:p w:rsidR="002C6CA1" w:rsidRPr="00F17681" w:rsidRDefault="002C6CA1" w:rsidP="005C21DC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t xml:space="preserve">                                                                                   к программе </w:t>
      </w:r>
    </w:p>
    <w:p w:rsidR="002C6CA1" w:rsidRPr="00F17681" w:rsidRDefault="002C6CA1" w:rsidP="002C6CA1">
      <w:pPr>
        <w:jc w:val="center"/>
        <w:rPr>
          <w:b/>
          <w:sz w:val="20"/>
          <w:szCs w:val="20"/>
        </w:rPr>
      </w:pPr>
      <w:r w:rsidRPr="00F17681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07"/>
        <w:gridCol w:w="1842"/>
        <w:gridCol w:w="2552"/>
        <w:gridCol w:w="851"/>
        <w:gridCol w:w="851"/>
        <w:gridCol w:w="850"/>
        <w:gridCol w:w="709"/>
        <w:gridCol w:w="709"/>
        <w:gridCol w:w="850"/>
        <w:gridCol w:w="709"/>
        <w:gridCol w:w="709"/>
        <w:gridCol w:w="1984"/>
      </w:tblGrid>
      <w:tr w:rsidR="00A6339E" w:rsidRPr="00F17681" w:rsidTr="00FD380B">
        <w:trPr>
          <w:trHeight w:val="451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№</w:t>
            </w:r>
            <w:r w:rsidRPr="00F17681">
              <w:rPr>
                <w:sz w:val="20"/>
                <w:szCs w:val="20"/>
              </w:rPr>
              <w:br/>
            </w:r>
            <w:r w:rsidRPr="00F17681">
              <w:rPr>
                <w:sz w:val="20"/>
                <w:szCs w:val="20"/>
                <w:lang w:val="en-US"/>
              </w:rPr>
              <w:t xml:space="preserve"> </w:t>
            </w:r>
            <w:r w:rsidRPr="00F17681">
              <w:rPr>
                <w:sz w:val="20"/>
                <w:szCs w:val="20"/>
              </w:rPr>
              <w:t>п/п</w:t>
            </w:r>
            <w:r w:rsidRPr="00F1768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ind w:right="231"/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DC54D1" w:rsidRDefault="00A6339E" w:rsidP="005C21DC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DC54D1">
              <w:rPr>
                <w:sz w:val="16"/>
                <w:szCs w:val="16"/>
              </w:rPr>
              <w:t>Наименование муниципальной  программы, подпрограммы, целевой программы, ведомственной целевой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DC54D1" w:rsidRDefault="00A6339E" w:rsidP="005C21DC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DC54D1">
              <w:rPr>
                <w:sz w:val="16"/>
                <w:szCs w:val="16"/>
              </w:rPr>
              <w:t>Главный распорядитель бюджетных средств, структурные подразделения ГРБС</w:t>
            </w:r>
          </w:p>
          <w:p w:rsidR="00A6339E" w:rsidRPr="00DC54D1" w:rsidRDefault="00A6339E" w:rsidP="005C21DC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ind w:right="1764"/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Расходы (тыс. рублей)</w:t>
            </w:r>
          </w:p>
        </w:tc>
      </w:tr>
      <w:tr w:rsidR="00A6339E" w:rsidRPr="00F17681" w:rsidTr="00A6339E">
        <w:trPr>
          <w:trHeight w:val="988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176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F176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F1768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DC54D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DC54D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DC54D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Итого</w:t>
            </w:r>
          </w:p>
        </w:tc>
      </w:tr>
      <w:tr w:rsidR="00A6339E" w:rsidRPr="00F17681" w:rsidTr="00A6339E">
        <w:trPr>
          <w:trHeight w:val="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DC54D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B6D5F">
              <w:rPr>
                <w:sz w:val="18"/>
                <w:szCs w:val="18"/>
              </w:rPr>
              <w:t>«Развитие жилищно-коммунального комплекса  на 2018-2024годы»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FD380B" w:rsidP="00FD380B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FD380B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6697,6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6D5F">
              <w:rPr>
                <w:b/>
                <w:bCs/>
                <w:color w:val="000000"/>
                <w:sz w:val="18"/>
                <w:szCs w:val="18"/>
              </w:rPr>
              <w:t>«Благоустройство»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FD380B" w:rsidP="006B25F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FD380B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4681,5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1.1.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128,1</w:t>
            </w:r>
          </w:p>
          <w:p w:rsidR="00A6339E" w:rsidRPr="00F17681" w:rsidRDefault="00A6339E" w:rsidP="00FD38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4F3FF7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4F3FF7">
              <w:rPr>
                <w:sz w:val="20"/>
                <w:szCs w:val="20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1184,1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1.2.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Прочее благоустройство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1007,10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6633CD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6633CD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 xml:space="preserve">Реализация программы </w:t>
            </w:r>
            <w:r w:rsidRPr="000B6D5F">
              <w:rPr>
                <w:color w:val="000000"/>
                <w:sz w:val="18"/>
                <w:szCs w:val="18"/>
              </w:rPr>
              <w:lastRenderedPageBreak/>
              <w:t>комфортной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6633CD" w:rsidP="006633CD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6633CD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1164,6</w:t>
            </w:r>
          </w:p>
        </w:tc>
      </w:tr>
      <w:tr w:rsidR="00930215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F17681" w:rsidRDefault="006633CD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F17681" w:rsidRDefault="00930215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0B6D5F" w:rsidRDefault="00930215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F17681" w:rsidRDefault="00930215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6B25F1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17681" w:rsidRDefault="006633CD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17681" w:rsidRDefault="006B25F1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0B6D5F" w:rsidRDefault="006B25F1" w:rsidP="005C21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17681" w:rsidRDefault="006B25F1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FD380B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Pr="00F17681" w:rsidRDefault="00FD380B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rPr>
                <w:color w:val="000000"/>
                <w:sz w:val="18"/>
                <w:szCs w:val="18"/>
              </w:rPr>
            </w:pPr>
            <w:r w:rsidRPr="00FD380B">
              <w:rPr>
                <w:color w:val="000000"/>
                <w:sz w:val="18"/>
                <w:szCs w:val="18"/>
              </w:rPr>
              <w:t>Создание пляжа на Савинском пруду на территории Знаменского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Pr="00F17681" w:rsidRDefault="00FD380B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B47A60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FD380B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B" w:rsidRDefault="00B47A60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519,6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6D5F">
              <w:rPr>
                <w:b/>
                <w:bCs/>
                <w:color w:val="000000"/>
                <w:sz w:val="18"/>
                <w:szCs w:val="18"/>
              </w:rPr>
              <w:t>«Коммунальное хозяйство»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1883,5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7681">
              <w:rPr>
                <w:sz w:val="20"/>
                <w:szCs w:val="20"/>
              </w:rPr>
              <w:t>.1.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 xml:space="preserve">Инвестиционные программы и проекты развития общественной инфраструктуры Муниципального </w:t>
            </w:r>
            <w:r w:rsidRPr="000B6D5F">
              <w:rPr>
                <w:color w:val="000000"/>
                <w:sz w:val="18"/>
                <w:szCs w:val="18"/>
              </w:rPr>
              <w:lastRenderedPageBreak/>
              <w:t>образования в Кировской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lastRenderedPageBreak/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1615,9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267,6</w:t>
            </w:r>
          </w:p>
        </w:tc>
      </w:tr>
    </w:tbl>
    <w:p w:rsidR="002C6CA1" w:rsidRPr="00F17681" w:rsidRDefault="002C6CA1" w:rsidP="002C6CA1">
      <w:pPr>
        <w:spacing w:line="220" w:lineRule="exact"/>
        <w:rPr>
          <w:sz w:val="20"/>
          <w:szCs w:val="20"/>
          <w:vertAlign w:val="superscript"/>
        </w:rPr>
      </w:pPr>
    </w:p>
    <w:p w:rsidR="002C6CA1" w:rsidRDefault="002C6CA1" w:rsidP="002C6CA1">
      <w:pPr>
        <w:spacing w:line="220" w:lineRule="exact"/>
        <w:rPr>
          <w:sz w:val="20"/>
          <w:szCs w:val="20"/>
        </w:rPr>
      </w:pPr>
      <w:r w:rsidRPr="00F17681">
        <w:rPr>
          <w:sz w:val="20"/>
          <w:szCs w:val="20"/>
          <w:vertAlign w:val="superscript"/>
        </w:rPr>
        <w:t xml:space="preserve">* </w:t>
      </w:r>
      <w:r w:rsidRPr="00F17681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программы.</w:t>
      </w:r>
    </w:p>
    <w:p w:rsidR="00DC54D1" w:rsidRDefault="00DC54D1" w:rsidP="002C6CA1">
      <w:pPr>
        <w:jc w:val="right"/>
        <w:rPr>
          <w:sz w:val="20"/>
          <w:szCs w:val="20"/>
        </w:rPr>
      </w:pPr>
    </w:p>
    <w:p w:rsidR="002C6CA1" w:rsidRPr="00F17681" w:rsidRDefault="002C6CA1" w:rsidP="002C6CA1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t xml:space="preserve">Приложение № 4  </w:t>
      </w:r>
    </w:p>
    <w:p w:rsidR="002C6CA1" w:rsidRPr="00F17681" w:rsidRDefault="002C6CA1" w:rsidP="002C6CA1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t xml:space="preserve">                                                                                              к программе</w:t>
      </w:r>
    </w:p>
    <w:p w:rsidR="002C6CA1" w:rsidRPr="00F17681" w:rsidRDefault="002C6CA1" w:rsidP="002C6CA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7681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C6CA1" w:rsidRPr="00F17681" w:rsidRDefault="002C6CA1" w:rsidP="002C6C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601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686"/>
        <w:gridCol w:w="2835"/>
        <w:gridCol w:w="992"/>
        <w:gridCol w:w="851"/>
        <w:gridCol w:w="850"/>
        <w:gridCol w:w="709"/>
        <w:gridCol w:w="709"/>
        <w:gridCol w:w="850"/>
        <w:gridCol w:w="709"/>
        <w:gridCol w:w="851"/>
      </w:tblGrid>
      <w:tr w:rsidR="000B6D5F" w:rsidRPr="00F17681" w:rsidTr="000B6D5F">
        <w:trPr>
          <w:trHeight w:val="59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Наименование  муниципальной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программы,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       ведомственной целевой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программы,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отдельного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     Оценка расходов      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8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FD38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B6D5F" w:rsidRPr="00F17681" w:rsidTr="000B6D5F">
        <w:trPr>
          <w:trHeight w:val="18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0B6D5F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«Развитие жилищно-коммунального комплекса  на 20</w:t>
            </w:r>
            <w:r>
              <w:rPr>
                <w:sz w:val="20"/>
                <w:szCs w:val="20"/>
              </w:rPr>
              <w:t>18</w:t>
            </w:r>
            <w:r w:rsidRPr="00F17681">
              <w:rPr>
                <w:sz w:val="20"/>
                <w:szCs w:val="20"/>
              </w:rPr>
              <w:t xml:space="preserve"> -20</w:t>
            </w:r>
            <w:r>
              <w:rPr>
                <w:sz w:val="20"/>
                <w:szCs w:val="20"/>
              </w:rPr>
              <w:t>25</w:t>
            </w:r>
            <w:r w:rsidRPr="00F17681">
              <w:rPr>
                <w:sz w:val="20"/>
                <w:szCs w:val="20"/>
              </w:rPr>
              <w:t>годы»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/>
                <w:sz w:val="20"/>
                <w:szCs w:val="20"/>
              </w:rPr>
            </w:pPr>
            <w:r w:rsidRPr="00F17681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FD380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FD380B" w:rsidP="006B25F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29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B47A60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C1A3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E75308" w:rsidRDefault="000B6D5F" w:rsidP="00CF0D6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FD380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B47A60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29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иные     внебюджетные    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Tr="000B6D5F">
        <w:trPr>
          <w:trHeight w:val="3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Отдельное мероприятие </w:t>
            </w:r>
          </w:p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FD3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3D0E11" w:rsidP="006B2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27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3D0E11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Tr="000B6D5F">
        <w:trPr>
          <w:trHeight w:val="2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7D275C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7D275C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3D0E11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37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иные внебюджетные 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6633CD" w:rsidRPr="006633CD" w:rsidTr="000B6D5F">
        <w:trPr>
          <w:trHeight w:val="373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6633CD" w:rsidP="006633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6633CD" w:rsidP="006633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6633CD" w:rsidP="006633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6633CD" w:rsidP="006633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6633CD" w:rsidP="006633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6633CD" w:rsidP="00663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4359DA" w:rsidP="00663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6633CD" w:rsidRDefault="004359DA" w:rsidP="00663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</w:tr>
      <w:tr w:rsidR="006633CD" w:rsidRPr="00F17681" w:rsidTr="000B6D5F">
        <w:trPr>
          <w:trHeight w:val="373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</w:tr>
      <w:tr w:rsidR="006633CD" w:rsidRPr="00F17681" w:rsidTr="000B6D5F">
        <w:trPr>
          <w:trHeight w:val="373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4359DA" w:rsidP="0066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4359DA" w:rsidP="0066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6633CD" w:rsidRPr="00F17681" w:rsidTr="000B6D5F">
        <w:trPr>
          <w:trHeight w:val="373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4359DA" w:rsidP="0066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4359DA" w:rsidP="0066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633CD" w:rsidRPr="00F17681" w:rsidTr="000B6D5F">
        <w:trPr>
          <w:trHeight w:val="373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иные внебюджетные 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D" w:rsidRPr="00F17681" w:rsidRDefault="006633CD" w:rsidP="006633CD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Отдельное мероприятие </w:t>
            </w:r>
          </w:p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FD3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7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647310" w:rsidRDefault="000B6D5F" w:rsidP="005C21D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7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иные внебюджетные 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D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3760" w:rsidRDefault="00D43760" w:rsidP="00836459">
      <w:pPr>
        <w:rPr>
          <w:rFonts w:ascii="Times New Roman" w:hAnsi="Times New Roman" w:cs="Times New Roman"/>
          <w:sz w:val="28"/>
          <w:szCs w:val="28"/>
        </w:rPr>
        <w:sectPr w:rsidR="00D43760" w:rsidSect="00A6339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84554" w:rsidRPr="00EE53F2" w:rsidRDefault="00584554" w:rsidP="005845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3F2">
        <w:rPr>
          <w:b/>
          <w:bCs/>
          <w:sz w:val="28"/>
          <w:szCs w:val="28"/>
        </w:rPr>
        <w:lastRenderedPageBreak/>
        <w:t>ПАСПОРТ</w:t>
      </w:r>
    </w:p>
    <w:p w:rsidR="00584554" w:rsidRPr="00EE53F2" w:rsidRDefault="00584554" w:rsidP="00584554">
      <w:pPr>
        <w:jc w:val="center"/>
        <w:rPr>
          <w:b/>
          <w:bCs/>
          <w:sz w:val="28"/>
          <w:szCs w:val="28"/>
        </w:rPr>
      </w:pPr>
      <w:r w:rsidRPr="00EE53F2">
        <w:rPr>
          <w:b/>
          <w:bCs/>
          <w:sz w:val="28"/>
          <w:szCs w:val="28"/>
        </w:rPr>
        <w:t>муниципальной программы</w:t>
      </w:r>
    </w:p>
    <w:p w:rsidR="00584554" w:rsidRDefault="00584554" w:rsidP="00584554">
      <w:pPr>
        <w:pStyle w:val="ab"/>
        <w:tabs>
          <w:tab w:val="left" w:pos="6237"/>
          <w:tab w:val="left" w:pos="6379"/>
        </w:tabs>
        <w:rPr>
          <w:b/>
          <w:bCs/>
          <w:sz w:val="28"/>
          <w:szCs w:val="28"/>
        </w:rPr>
      </w:pPr>
      <w:r w:rsidRPr="00EE53F2">
        <w:rPr>
          <w:b/>
          <w:bCs/>
          <w:sz w:val="28"/>
          <w:szCs w:val="28"/>
        </w:rPr>
        <w:t>«Развитие жилищно-коммунального комплекса на 2018-202</w:t>
      </w:r>
      <w:r>
        <w:rPr>
          <w:b/>
          <w:bCs/>
          <w:sz w:val="28"/>
          <w:szCs w:val="28"/>
        </w:rPr>
        <w:t>5</w:t>
      </w:r>
      <w:r w:rsidRPr="00EE53F2">
        <w:rPr>
          <w:b/>
          <w:bCs/>
          <w:sz w:val="28"/>
          <w:szCs w:val="28"/>
        </w:rPr>
        <w:t xml:space="preserve"> годы»</w:t>
      </w:r>
    </w:p>
    <w:p w:rsidR="00584554" w:rsidRDefault="00584554" w:rsidP="00584554">
      <w:pPr>
        <w:pStyle w:val="ab"/>
        <w:tabs>
          <w:tab w:val="left" w:pos="6237"/>
          <w:tab w:val="left" w:pos="6379"/>
        </w:tabs>
        <w:rPr>
          <w:b/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51"/>
        <w:gridCol w:w="283"/>
        <w:gridCol w:w="426"/>
        <w:gridCol w:w="708"/>
        <w:gridCol w:w="709"/>
        <w:gridCol w:w="709"/>
        <w:gridCol w:w="709"/>
        <w:gridCol w:w="708"/>
        <w:gridCol w:w="709"/>
        <w:gridCol w:w="709"/>
      </w:tblGrid>
      <w:tr w:rsidR="00584554" w:rsidRPr="006453BF" w:rsidTr="00FD380B">
        <w:trPr>
          <w:trHeight w:val="59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6453BF">
              <w:t>Ответственный исполнитель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4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A84C2F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</w:tr>
      <w:tr w:rsidR="00584554" w:rsidRPr="006453BF" w:rsidTr="00FD380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6453BF">
              <w:t xml:space="preserve">Соисполнители муниципальной программы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4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A84C2F">
              <w:rPr>
                <w:sz w:val="20"/>
                <w:szCs w:val="20"/>
              </w:rPr>
              <w:t>отсутствуют</w:t>
            </w:r>
          </w:p>
        </w:tc>
      </w:tr>
      <w:tr w:rsidR="00584554" w:rsidRPr="006453BF" w:rsidTr="00FD380B">
        <w:trPr>
          <w:trHeight w:val="15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6453BF">
              <w:t xml:space="preserve">Наименование подпрограмм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4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A84C2F">
              <w:rPr>
                <w:sz w:val="20"/>
                <w:szCs w:val="20"/>
              </w:rPr>
              <w:t>отсутствуют</w:t>
            </w:r>
          </w:p>
        </w:tc>
      </w:tr>
      <w:tr w:rsidR="00584554" w:rsidRPr="006453BF" w:rsidTr="00FD380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6453BF">
              <w:t>Цели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4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A84C2F">
              <w:rPr>
                <w:sz w:val="20"/>
                <w:szCs w:val="20"/>
              </w:rPr>
              <w:t xml:space="preserve">Повышение эффективности, устойчивости и надежности функционирования жилищно-коммунального комплекса  Знаменского сельского поселения  </w:t>
            </w:r>
          </w:p>
        </w:tc>
      </w:tr>
      <w:tr w:rsidR="00584554" w:rsidRPr="006453BF" w:rsidTr="00FD380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6453BF">
              <w:t>Задачи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Обеспечение  финансового оздоровления жилищно-коммунальной отрасли, создание условий для снижения издержек и повышения качества предоставляемых жилищно-коммунальных услуг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Обеспечение проведения ремонта муниципального жилого фонда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Обеспечение модернизации объектов коммунальной инфраструктуры</w:t>
            </w:r>
          </w:p>
          <w:p w:rsidR="00584554" w:rsidRPr="006453BF" w:rsidRDefault="00584554" w:rsidP="00FD380B">
            <w:pPr>
              <w:ind w:firstLine="23"/>
              <w:jc w:val="both"/>
            </w:pPr>
            <w:r w:rsidRPr="00A84C2F">
              <w:rPr>
                <w:sz w:val="20"/>
                <w:szCs w:val="20"/>
              </w:rPr>
              <w:t>Благоустройство территории Знаменского сельского поселения</w:t>
            </w:r>
          </w:p>
        </w:tc>
      </w:tr>
      <w:tr w:rsidR="00584554" w:rsidRPr="006453BF" w:rsidTr="00FD380B">
        <w:trPr>
          <w:trHeight w:val="63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6453BF">
              <w:t>Сроки и этапы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 xml:space="preserve">Срок реализации муниципальной программы: 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A84C2F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A84C2F">
              <w:rPr>
                <w:sz w:val="20"/>
                <w:szCs w:val="20"/>
              </w:rPr>
              <w:t xml:space="preserve">годы. </w:t>
            </w:r>
          </w:p>
          <w:p w:rsidR="00584554" w:rsidRPr="006453BF" w:rsidRDefault="00584554" w:rsidP="00FD380B">
            <w:pPr>
              <w:ind w:firstLine="23"/>
              <w:jc w:val="both"/>
            </w:pPr>
            <w:r w:rsidRPr="00A84C2F">
              <w:rPr>
                <w:sz w:val="20"/>
                <w:szCs w:val="20"/>
              </w:rPr>
              <w:t>Муниципальная программа реализуется без разбивки на этапы</w:t>
            </w:r>
          </w:p>
        </w:tc>
      </w:tr>
      <w:tr w:rsidR="00584554" w:rsidRPr="006453BF" w:rsidTr="00FD380B">
        <w:trPr>
          <w:trHeight w:val="62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  <w:jc w:val="both"/>
            </w:pPr>
            <w:r w:rsidRPr="006453BF">
              <w:t>Ожидаемые конечные результаты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Снижение себестоимости  затрат на ЖКУ, что повлияет на стабилизацию индекса роста цен на ЖКУ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Повышение уровня освещенности улиц до 90,0%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Повышение качества жилья муниципального жилищного фонда, количество отремонтированных домов муниципального жилищного фонда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создание благоприятных условий проживания жителей Знаменского сельского поселения</w:t>
            </w:r>
          </w:p>
          <w:p w:rsidR="00584554" w:rsidRPr="006453BF" w:rsidRDefault="00584554" w:rsidP="00FD380B">
            <w:pPr>
              <w:ind w:firstLine="23"/>
              <w:jc w:val="both"/>
            </w:pPr>
            <w:r w:rsidRPr="00A84C2F">
              <w:rPr>
                <w:sz w:val="20"/>
                <w:szCs w:val="20"/>
              </w:rPr>
              <w:lastRenderedPageBreak/>
              <w:t>Обеспечение чистоты и порядка в территории Знаменского сельского поселения</w:t>
            </w:r>
          </w:p>
        </w:tc>
      </w:tr>
      <w:tr w:rsidR="00584554" w:rsidRPr="006453BF" w:rsidTr="00FD380B">
        <w:trPr>
          <w:trHeight w:val="64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6453BF" w:rsidRDefault="00584554" w:rsidP="00FD380B">
            <w:pPr>
              <w:ind w:firstLine="24"/>
            </w:pPr>
            <w:r>
              <w:lastRenderedPageBreak/>
              <w:t>Целевые</w:t>
            </w:r>
            <w:r w:rsidRPr="006453BF">
              <w:t xml:space="preserve"> показатели эффективности реализации</w:t>
            </w:r>
            <w:r>
              <w:t xml:space="preserve"> </w:t>
            </w:r>
            <w:r w:rsidRPr="006453BF">
              <w:t>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Количество  отремонтированных домов муниципального жилого фонда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Развитие благоустройства территории Знаменского сельского поселения: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Обеспечение качественного и высокоэффективного наружного освещения населенных пунктов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Создание благоприятной окружающей среды, развитие зеленого фонда села, необходимого для жизнедеятельности</w:t>
            </w:r>
          </w:p>
          <w:p w:rsidR="00584554" w:rsidRPr="00A84C2F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формирование условий и создание мест отдыха населения</w:t>
            </w:r>
          </w:p>
          <w:p w:rsidR="00584554" w:rsidRDefault="00584554" w:rsidP="00FD380B">
            <w:pPr>
              <w:ind w:firstLine="23"/>
              <w:jc w:val="both"/>
              <w:rPr>
                <w:sz w:val="20"/>
                <w:szCs w:val="20"/>
              </w:rPr>
            </w:pPr>
            <w:r w:rsidRPr="00A84C2F">
              <w:rPr>
                <w:sz w:val="20"/>
                <w:szCs w:val="20"/>
              </w:rPr>
              <w:t>организация санитарной очистки, сбора и вывоза твердых бытовых отходов с территории Знаменского сельского  поселения</w:t>
            </w:r>
          </w:p>
          <w:p w:rsidR="00584554" w:rsidRPr="00A4762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 w:rsidRPr="00A47624">
              <w:rPr>
                <w:sz w:val="20"/>
                <w:szCs w:val="20"/>
              </w:rPr>
              <w:t>При реализации отдельных мероприятий проектов в Знаменском сельском поселении установить следующие целевые показатели:</w:t>
            </w:r>
          </w:p>
          <w:p w:rsidR="00584554" w:rsidRPr="00A4762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 w:rsidRPr="00A47624">
              <w:rPr>
                <w:sz w:val="20"/>
                <w:szCs w:val="20"/>
              </w:rPr>
              <w:t xml:space="preserve"> -Улучшить качество питьевой воды;</w:t>
            </w:r>
          </w:p>
          <w:p w:rsidR="00584554" w:rsidRPr="00A4762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 w:rsidRPr="00A47624">
              <w:rPr>
                <w:sz w:val="20"/>
                <w:szCs w:val="20"/>
              </w:rPr>
              <w:t xml:space="preserve"> - уменьшить социальная напряженность;</w:t>
            </w:r>
          </w:p>
          <w:p w:rsidR="00584554" w:rsidRPr="00A4762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 w:rsidRPr="00A47624">
              <w:rPr>
                <w:sz w:val="20"/>
                <w:szCs w:val="20"/>
              </w:rPr>
              <w:t xml:space="preserve"> - снизить затраты эксплуатирующей организации на обслуживание водопровода;</w:t>
            </w:r>
          </w:p>
          <w:p w:rsidR="00584554" w:rsidRPr="00A4762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 w:rsidRPr="00A47624">
              <w:rPr>
                <w:sz w:val="20"/>
                <w:szCs w:val="20"/>
              </w:rPr>
              <w:t xml:space="preserve"> -  улучшить состояние противопожарной безопасности;</w:t>
            </w:r>
          </w:p>
          <w:p w:rsidR="00584554" w:rsidRPr="00A4762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 w:rsidRPr="00A47624">
              <w:rPr>
                <w:sz w:val="20"/>
                <w:szCs w:val="20"/>
              </w:rPr>
              <w:t xml:space="preserve">  - снизить иждивенческое настроение населения путем вовлечения его в решение местных проблем;</w:t>
            </w:r>
          </w:p>
          <w:p w:rsidR="0058455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 w:rsidRPr="00A47624">
              <w:rPr>
                <w:sz w:val="20"/>
                <w:szCs w:val="20"/>
              </w:rPr>
              <w:t xml:space="preserve"> - увеличить уровень доверия со стороны граждан к власти всех уровней.</w:t>
            </w:r>
          </w:p>
          <w:p w:rsidR="0058455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снизить площадь заражённой территории борщевиком Сосновского</w:t>
            </w:r>
          </w:p>
          <w:p w:rsidR="0058455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обеспечить благоприятное и безопасное передвижение жителей по ул. Заводская, Колхозная, Юбилейная, Кирова.</w:t>
            </w:r>
          </w:p>
          <w:p w:rsidR="00584554" w:rsidRPr="00A47624" w:rsidRDefault="00584554" w:rsidP="00FD380B">
            <w:pPr>
              <w:tabs>
                <w:tab w:val="left" w:pos="1005"/>
              </w:tabs>
              <w:ind w:firstLine="23"/>
              <w:jc w:val="both"/>
              <w:rPr>
                <w:sz w:val="20"/>
                <w:szCs w:val="20"/>
              </w:rPr>
            </w:pPr>
          </w:p>
          <w:p w:rsidR="00584554" w:rsidRPr="006453BF" w:rsidRDefault="00584554" w:rsidP="00FD380B">
            <w:pPr>
              <w:ind w:firstLine="24"/>
              <w:jc w:val="both"/>
            </w:pPr>
            <w:r>
              <w:rPr>
                <w:color w:val="000000"/>
                <w:sz w:val="20"/>
                <w:szCs w:val="20"/>
              </w:rPr>
              <w:t>- внесение изменений в генеральный план муниципального образования в части подготовки сведений о границах населенных пунктов и по внесению изменений в правила землепользования  и застройки в части подготовки сведений о границах территориальных зон.</w:t>
            </w:r>
          </w:p>
        </w:tc>
      </w:tr>
      <w:tr w:rsidR="00584554" w:rsidRPr="00F0596C" w:rsidTr="00FD380B">
        <w:trPr>
          <w:trHeight w:val="63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F0596C" w:rsidRDefault="00584554" w:rsidP="00FD380B">
            <w:pPr>
              <w:ind w:firstLine="24"/>
              <w:jc w:val="both"/>
              <w:rPr>
                <w:b/>
              </w:rPr>
            </w:pPr>
            <w:r w:rsidRPr="00F0596C">
              <w:rPr>
                <w:b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C65486" w:rsidRDefault="00584554" w:rsidP="00FD380B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(2018)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C65486" w:rsidRDefault="00584554" w:rsidP="00FD380B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C65486" w:rsidRDefault="00584554" w:rsidP="00FD380B">
            <w:pPr>
              <w:ind w:left="48"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C65486" w:rsidRDefault="00584554" w:rsidP="00FD380B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C65486" w:rsidRDefault="00584554" w:rsidP="00FD380B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текущий год</w:t>
            </w:r>
            <w:r>
              <w:rPr>
                <w:sz w:val="16"/>
                <w:szCs w:val="16"/>
              </w:rPr>
              <w:t xml:space="preserve"> (2022)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C65486" w:rsidRDefault="00584554" w:rsidP="00FD380B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очередной год</w:t>
            </w:r>
            <w:r>
              <w:rPr>
                <w:sz w:val="16"/>
                <w:szCs w:val="16"/>
              </w:rPr>
              <w:t xml:space="preserve"> (2023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F43C93" w:rsidRDefault="00584554" w:rsidP="00FD380B">
            <w:pPr>
              <w:ind w:firstLine="24"/>
              <w:jc w:val="center"/>
              <w:rPr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>первый год</w:t>
            </w:r>
          </w:p>
          <w:p w:rsidR="00584554" w:rsidRPr="00F43C93" w:rsidRDefault="00584554" w:rsidP="00FD380B">
            <w:pPr>
              <w:ind w:firstLine="24"/>
              <w:jc w:val="center"/>
              <w:rPr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>планового периода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F43C93" w:rsidRDefault="00584554" w:rsidP="00FD380B">
            <w:pPr>
              <w:ind w:firstLine="24"/>
              <w:jc w:val="center"/>
              <w:rPr>
                <w:b/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 xml:space="preserve">второй год   </w:t>
            </w:r>
            <w:r w:rsidRPr="00F43C93">
              <w:rPr>
                <w:sz w:val="12"/>
                <w:szCs w:val="12"/>
              </w:rPr>
              <w:br/>
              <w:t xml:space="preserve">планового  </w:t>
            </w:r>
            <w:r w:rsidRPr="00F43C93">
              <w:rPr>
                <w:sz w:val="12"/>
                <w:szCs w:val="12"/>
              </w:rPr>
              <w:br/>
              <w:t>периода  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C65486" w:rsidRDefault="00584554" w:rsidP="00FD380B">
            <w:pPr>
              <w:ind w:firstLine="24"/>
              <w:jc w:val="center"/>
              <w:rPr>
                <w:b/>
                <w:sz w:val="16"/>
                <w:szCs w:val="16"/>
              </w:rPr>
            </w:pPr>
            <w:r w:rsidRPr="00C65486">
              <w:rPr>
                <w:b/>
                <w:sz w:val="16"/>
                <w:szCs w:val="16"/>
              </w:rPr>
              <w:t>Итого:</w:t>
            </w:r>
          </w:p>
        </w:tc>
      </w:tr>
      <w:tr w:rsidR="00584554" w:rsidRPr="00F0596C" w:rsidTr="00FD380B">
        <w:trPr>
          <w:trHeight w:val="3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F0596C" w:rsidRDefault="00584554" w:rsidP="00FD380B">
            <w:pPr>
              <w:ind w:firstLine="24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B73838" w:rsidRDefault="00584554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 w:rsidRPr="00B73838">
              <w:rPr>
                <w:b/>
                <w:sz w:val="20"/>
                <w:szCs w:val="20"/>
              </w:rPr>
              <w:t>183,2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B73838" w:rsidRDefault="00584554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B73838" w:rsidRDefault="00584554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B73838" w:rsidRDefault="00584554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B73838" w:rsidRDefault="00584554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B73838" w:rsidRDefault="003D0E11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Default="00584554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Default="00584554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B73838" w:rsidRDefault="003D0E11" w:rsidP="00FD380B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6697,6</w:t>
            </w:r>
          </w:p>
        </w:tc>
      </w:tr>
      <w:tr w:rsidR="00584554" w:rsidRPr="00EE53F2" w:rsidTr="00FD380B">
        <w:trPr>
          <w:trHeight w:val="35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в том числе:</w:t>
            </w:r>
          </w:p>
          <w:p w:rsidR="00584554" w:rsidRPr="00EE53F2" w:rsidRDefault="00584554" w:rsidP="00FD380B">
            <w:pPr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</w:tr>
      <w:tr w:rsidR="00584554" w:rsidRPr="00EE53F2" w:rsidTr="00FD380B">
        <w:trPr>
          <w:trHeight w:val="34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1350,5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3D0E11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4359DA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4359DA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3D0E11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2950,6</w:t>
            </w:r>
          </w:p>
        </w:tc>
      </w:tr>
      <w:tr w:rsidR="00584554" w:rsidRPr="00EE53F2" w:rsidTr="00FD380B">
        <w:trPr>
          <w:trHeight w:val="34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183,2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761,1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3D0E11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4359DA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4359DA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3D0E11" w:rsidP="00FD380B">
            <w:pPr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3712,2</w:t>
            </w:r>
          </w:p>
        </w:tc>
      </w:tr>
      <w:tr w:rsidR="00584554" w:rsidRPr="00EE53F2" w:rsidTr="00FD380B">
        <w:trPr>
          <w:trHeight w:val="35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4" w:rsidRPr="00EE53F2" w:rsidRDefault="00584554" w:rsidP="00FD380B">
            <w:pPr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34,8</w:t>
            </w:r>
          </w:p>
        </w:tc>
      </w:tr>
    </w:tbl>
    <w:p w:rsidR="00584554" w:rsidRPr="00B73838" w:rsidRDefault="00584554" w:rsidP="00584554">
      <w:pPr>
        <w:jc w:val="center"/>
        <w:rPr>
          <w:bCs/>
          <w:iCs/>
          <w:sz w:val="20"/>
          <w:szCs w:val="20"/>
        </w:rPr>
      </w:pPr>
    </w:p>
    <w:p w:rsidR="00424686" w:rsidRPr="00836459" w:rsidRDefault="00424686" w:rsidP="005537F0">
      <w:pPr>
        <w:rPr>
          <w:rFonts w:ascii="Times New Roman" w:hAnsi="Times New Roman" w:cs="Times New Roman"/>
          <w:sz w:val="28"/>
          <w:szCs w:val="28"/>
        </w:rPr>
      </w:pPr>
    </w:p>
    <w:sectPr w:rsidR="00424686" w:rsidRPr="00836459" w:rsidSect="00FD380B">
      <w:pgSz w:w="11905" w:h="16838"/>
      <w:pgMar w:top="568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E5" w:rsidRDefault="00D351E5" w:rsidP="007F33A2">
      <w:pPr>
        <w:spacing w:after="0" w:line="240" w:lineRule="auto"/>
      </w:pPr>
      <w:r>
        <w:separator/>
      </w:r>
    </w:p>
  </w:endnote>
  <w:endnote w:type="continuationSeparator" w:id="0">
    <w:p w:rsidR="00D351E5" w:rsidRDefault="00D351E5" w:rsidP="007F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E5" w:rsidRDefault="00D351E5" w:rsidP="007F33A2">
      <w:pPr>
        <w:spacing w:after="0" w:line="240" w:lineRule="auto"/>
      </w:pPr>
      <w:r>
        <w:separator/>
      </w:r>
    </w:p>
  </w:footnote>
  <w:footnote w:type="continuationSeparator" w:id="0">
    <w:p w:rsidR="00D351E5" w:rsidRDefault="00D351E5" w:rsidP="007F3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7"/>
    <w:rsid w:val="00002D3F"/>
    <w:rsid w:val="0000535D"/>
    <w:rsid w:val="00013500"/>
    <w:rsid w:val="00024A40"/>
    <w:rsid w:val="0003023C"/>
    <w:rsid w:val="00030DE8"/>
    <w:rsid w:val="000409E6"/>
    <w:rsid w:val="0004222F"/>
    <w:rsid w:val="00053828"/>
    <w:rsid w:val="000563C2"/>
    <w:rsid w:val="000568F7"/>
    <w:rsid w:val="000608EB"/>
    <w:rsid w:val="00060D01"/>
    <w:rsid w:val="000710F3"/>
    <w:rsid w:val="00077C20"/>
    <w:rsid w:val="00081E1B"/>
    <w:rsid w:val="000A2382"/>
    <w:rsid w:val="000B06C8"/>
    <w:rsid w:val="000B5C92"/>
    <w:rsid w:val="000B6D5F"/>
    <w:rsid w:val="000B7379"/>
    <w:rsid w:val="000D0BF0"/>
    <w:rsid w:val="000D2DB4"/>
    <w:rsid w:val="000F07C9"/>
    <w:rsid w:val="0010539D"/>
    <w:rsid w:val="00107AC7"/>
    <w:rsid w:val="0011512D"/>
    <w:rsid w:val="001153F1"/>
    <w:rsid w:val="00124E8D"/>
    <w:rsid w:val="00133EFA"/>
    <w:rsid w:val="001467D2"/>
    <w:rsid w:val="00152CF6"/>
    <w:rsid w:val="00153F91"/>
    <w:rsid w:val="001670FA"/>
    <w:rsid w:val="0017310C"/>
    <w:rsid w:val="00175542"/>
    <w:rsid w:val="0017716D"/>
    <w:rsid w:val="00181F58"/>
    <w:rsid w:val="001833E3"/>
    <w:rsid w:val="001A400E"/>
    <w:rsid w:val="001C25EB"/>
    <w:rsid w:val="001D4485"/>
    <w:rsid w:val="001E175D"/>
    <w:rsid w:val="001E17A1"/>
    <w:rsid w:val="001E2A53"/>
    <w:rsid w:val="001F7078"/>
    <w:rsid w:val="00227C72"/>
    <w:rsid w:val="00231042"/>
    <w:rsid w:val="00241D14"/>
    <w:rsid w:val="00252FE3"/>
    <w:rsid w:val="00261B67"/>
    <w:rsid w:val="0026456B"/>
    <w:rsid w:val="00272CBC"/>
    <w:rsid w:val="00274557"/>
    <w:rsid w:val="00275470"/>
    <w:rsid w:val="002828CE"/>
    <w:rsid w:val="002923F2"/>
    <w:rsid w:val="00294C6D"/>
    <w:rsid w:val="002A734E"/>
    <w:rsid w:val="002C6CA1"/>
    <w:rsid w:val="002C7909"/>
    <w:rsid w:val="002D244B"/>
    <w:rsid w:val="002F5D27"/>
    <w:rsid w:val="00303DB9"/>
    <w:rsid w:val="0031221C"/>
    <w:rsid w:val="00314DDC"/>
    <w:rsid w:val="00317C6D"/>
    <w:rsid w:val="003222C4"/>
    <w:rsid w:val="00323BBD"/>
    <w:rsid w:val="00333FA0"/>
    <w:rsid w:val="00337B2A"/>
    <w:rsid w:val="00346F4A"/>
    <w:rsid w:val="003553FD"/>
    <w:rsid w:val="00361D11"/>
    <w:rsid w:val="00363076"/>
    <w:rsid w:val="00373C9B"/>
    <w:rsid w:val="00374471"/>
    <w:rsid w:val="003965B7"/>
    <w:rsid w:val="003A5A82"/>
    <w:rsid w:val="003B08DD"/>
    <w:rsid w:val="003C29A9"/>
    <w:rsid w:val="003C2CFF"/>
    <w:rsid w:val="003C42B5"/>
    <w:rsid w:val="003D0E11"/>
    <w:rsid w:val="003D6261"/>
    <w:rsid w:val="003D67BE"/>
    <w:rsid w:val="003E26C5"/>
    <w:rsid w:val="003E481A"/>
    <w:rsid w:val="003F6E0B"/>
    <w:rsid w:val="0040153B"/>
    <w:rsid w:val="004028AC"/>
    <w:rsid w:val="00424686"/>
    <w:rsid w:val="004359DA"/>
    <w:rsid w:val="00436E17"/>
    <w:rsid w:val="00442B9C"/>
    <w:rsid w:val="004436E0"/>
    <w:rsid w:val="0044570D"/>
    <w:rsid w:val="00462C1C"/>
    <w:rsid w:val="00474210"/>
    <w:rsid w:val="004B2F33"/>
    <w:rsid w:val="004C1B9D"/>
    <w:rsid w:val="004D1A90"/>
    <w:rsid w:val="004F3FF7"/>
    <w:rsid w:val="005036F4"/>
    <w:rsid w:val="005124EC"/>
    <w:rsid w:val="00543799"/>
    <w:rsid w:val="005537F0"/>
    <w:rsid w:val="0055495D"/>
    <w:rsid w:val="00572E59"/>
    <w:rsid w:val="00584554"/>
    <w:rsid w:val="00584668"/>
    <w:rsid w:val="005846E4"/>
    <w:rsid w:val="00586B28"/>
    <w:rsid w:val="00594384"/>
    <w:rsid w:val="005974B0"/>
    <w:rsid w:val="00597DD7"/>
    <w:rsid w:val="005A1353"/>
    <w:rsid w:val="005B050D"/>
    <w:rsid w:val="005C21DC"/>
    <w:rsid w:val="005C4B78"/>
    <w:rsid w:val="005C5C4F"/>
    <w:rsid w:val="005C6524"/>
    <w:rsid w:val="005F07AD"/>
    <w:rsid w:val="005F262A"/>
    <w:rsid w:val="005F48FD"/>
    <w:rsid w:val="00600B65"/>
    <w:rsid w:val="00606A60"/>
    <w:rsid w:val="006179A0"/>
    <w:rsid w:val="00627105"/>
    <w:rsid w:val="00630C35"/>
    <w:rsid w:val="00631493"/>
    <w:rsid w:val="00640597"/>
    <w:rsid w:val="00642F2D"/>
    <w:rsid w:val="0064419C"/>
    <w:rsid w:val="006633CD"/>
    <w:rsid w:val="00663E6B"/>
    <w:rsid w:val="00670713"/>
    <w:rsid w:val="006A1E6A"/>
    <w:rsid w:val="006A44C7"/>
    <w:rsid w:val="006A4931"/>
    <w:rsid w:val="006B1B39"/>
    <w:rsid w:val="006B25F1"/>
    <w:rsid w:val="006B34D9"/>
    <w:rsid w:val="006B4E8F"/>
    <w:rsid w:val="006B5118"/>
    <w:rsid w:val="006B7E7C"/>
    <w:rsid w:val="006D5395"/>
    <w:rsid w:val="006E19FE"/>
    <w:rsid w:val="006E5DEA"/>
    <w:rsid w:val="00734BD8"/>
    <w:rsid w:val="00735B77"/>
    <w:rsid w:val="00742B8D"/>
    <w:rsid w:val="007615FA"/>
    <w:rsid w:val="0077294F"/>
    <w:rsid w:val="00776BFD"/>
    <w:rsid w:val="00777216"/>
    <w:rsid w:val="0078731E"/>
    <w:rsid w:val="00792EED"/>
    <w:rsid w:val="00795F6A"/>
    <w:rsid w:val="007967B9"/>
    <w:rsid w:val="007A1A1C"/>
    <w:rsid w:val="007B0E13"/>
    <w:rsid w:val="007B2D20"/>
    <w:rsid w:val="007B55F6"/>
    <w:rsid w:val="007C5FB0"/>
    <w:rsid w:val="007C776A"/>
    <w:rsid w:val="007D275C"/>
    <w:rsid w:val="007E2C17"/>
    <w:rsid w:val="007E5D58"/>
    <w:rsid w:val="007F2DC5"/>
    <w:rsid w:val="007F33A2"/>
    <w:rsid w:val="008005A4"/>
    <w:rsid w:val="00824619"/>
    <w:rsid w:val="00836459"/>
    <w:rsid w:val="00843EEC"/>
    <w:rsid w:val="00846424"/>
    <w:rsid w:val="00857DCF"/>
    <w:rsid w:val="00863FAB"/>
    <w:rsid w:val="00871D4E"/>
    <w:rsid w:val="00877CFA"/>
    <w:rsid w:val="008805AF"/>
    <w:rsid w:val="008A01E3"/>
    <w:rsid w:val="008A1D41"/>
    <w:rsid w:val="008C7E86"/>
    <w:rsid w:val="008E3BCC"/>
    <w:rsid w:val="008E6EE9"/>
    <w:rsid w:val="00905645"/>
    <w:rsid w:val="009103A8"/>
    <w:rsid w:val="0091175D"/>
    <w:rsid w:val="00930215"/>
    <w:rsid w:val="00930AA9"/>
    <w:rsid w:val="009339D6"/>
    <w:rsid w:val="00945CC3"/>
    <w:rsid w:val="00955323"/>
    <w:rsid w:val="00957AB8"/>
    <w:rsid w:val="00985360"/>
    <w:rsid w:val="00985EC6"/>
    <w:rsid w:val="00986990"/>
    <w:rsid w:val="00990ECA"/>
    <w:rsid w:val="00992543"/>
    <w:rsid w:val="00995FEC"/>
    <w:rsid w:val="009A754B"/>
    <w:rsid w:val="009A7A98"/>
    <w:rsid w:val="009A7D69"/>
    <w:rsid w:val="009B1087"/>
    <w:rsid w:val="009B4ACD"/>
    <w:rsid w:val="009D0680"/>
    <w:rsid w:val="009D66BB"/>
    <w:rsid w:val="009E3279"/>
    <w:rsid w:val="009E503D"/>
    <w:rsid w:val="009E6869"/>
    <w:rsid w:val="009F48F0"/>
    <w:rsid w:val="009F54A4"/>
    <w:rsid w:val="00A07A66"/>
    <w:rsid w:val="00A10DCD"/>
    <w:rsid w:val="00A1256B"/>
    <w:rsid w:val="00A13D96"/>
    <w:rsid w:val="00A21C95"/>
    <w:rsid w:val="00A22FA0"/>
    <w:rsid w:val="00A2664B"/>
    <w:rsid w:val="00A406CF"/>
    <w:rsid w:val="00A45225"/>
    <w:rsid w:val="00A454DE"/>
    <w:rsid w:val="00A45DB3"/>
    <w:rsid w:val="00A6339E"/>
    <w:rsid w:val="00A802DB"/>
    <w:rsid w:val="00AB2A9A"/>
    <w:rsid w:val="00AB4C67"/>
    <w:rsid w:val="00AB6FB4"/>
    <w:rsid w:val="00AC1ED3"/>
    <w:rsid w:val="00AE69B2"/>
    <w:rsid w:val="00B020E3"/>
    <w:rsid w:val="00B14D6F"/>
    <w:rsid w:val="00B164A1"/>
    <w:rsid w:val="00B1711F"/>
    <w:rsid w:val="00B24586"/>
    <w:rsid w:val="00B33C64"/>
    <w:rsid w:val="00B4225D"/>
    <w:rsid w:val="00B47A60"/>
    <w:rsid w:val="00B60765"/>
    <w:rsid w:val="00B701A9"/>
    <w:rsid w:val="00B71EAC"/>
    <w:rsid w:val="00B7490A"/>
    <w:rsid w:val="00B83AA1"/>
    <w:rsid w:val="00B862D3"/>
    <w:rsid w:val="00B87926"/>
    <w:rsid w:val="00BB05E9"/>
    <w:rsid w:val="00BD22E8"/>
    <w:rsid w:val="00BF4054"/>
    <w:rsid w:val="00BF706E"/>
    <w:rsid w:val="00C257EB"/>
    <w:rsid w:val="00C26ECA"/>
    <w:rsid w:val="00C30706"/>
    <w:rsid w:val="00C367FB"/>
    <w:rsid w:val="00C4079A"/>
    <w:rsid w:val="00C43CDE"/>
    <w:rsid w:val="00C4600C"/>
    <w:rsid w:val="00C4769C"/>
    <w:rsid w:val="00C517C1"/>
    <w:rsid w:val="00C6026A"/>
    <w:rsid w:val="00C72D23"/>
    <w:rsid w:val="00C96A34"/>
    <w:rsid w:val="00CA6B2B"/>
    <w:rsid w:val="00CC3253"/>
    <w:rsid w:val="00CF0D6C"/>
    <w:rsid w:val="00CF5904"/>
    <w:rsid w:val="00D239D8"/>
    <w:rsid w:val="00D32FC7"/>
    <w:rsid w:val="00D351E5"/>
    <w:rsid w:val="00D43760"/>
    <w:rsid w:val="00D52410"/>
    <w:rsid w:val="00D648AB"/>
    <w:rsid w:val="00DA344E"/>
    <w:rsid w:val="00DA6054"/>
    <w:rsid w:val="00DC54D1"/>
    <w:rsid w:val="00DD698C"/>
    <w:rsid w:val="00DD7A5F"/>
    <w:rsid w:val="00E00A65"/>
    <w:rsid w:val="00E07CC7"/>
    <w:rsid w:val="00E15CF5"/>
    <w:rsid w:val="00E1716C"/>
    <w:rsid w:val="00E20340"/>
    <w:rsid w:val="00E32832"/>
    <w:rsid w:val="00E338AC"/>
    <w:rsid w:val="00E4230F"/>
    <w:rsid w:val="00E526E6"/>
    <w:rsid w:val="00E73B88"/>
    <w:rsid w:val="00E75308"/>
    <w:rsid w:val="00E81193"/>
    <w:rsid w:val="00E838F0"/>
    <w:rsid w:val="00E9426A"/>
    <w:rsid w:val="00EA5E82"/>
    <w:rsid w:val="00EA6DD9"/>
    <w:rsid w:val="00EB6564"/>
    <w:rsid w:val="00EC3FE0"/>
    <w:rsid w:val="00EC5122"/>
    <w:rsid w:val="00EF12DB"/>
    <w:rsid w:val="00F034EC"/>
    <w:rsid w:val="00F0391A"/>
    <w:rsid w:val="00F201A0"/>
    <w:rsid w:val="00F24BE1"/>
    <w:rsid w:val="00F343A2"/>
    <w:rsid w:val="00F43C93"/>
    <w:rsid w:val="00F46B64"/>
    <w:rsid w:val="00F5269F"/>
    <w:rsid w:val="00F66E75"/>
    <w:rsid w:val="00F76A76"/>
    <w:rsid w:val="00F838E3"/>
    <w:rsid w:val="00FA1E5E"/>
    <w:rsid w:val="00FC0FD7"/>
    <w:rsid w:val="00FC1A3F"/>
    <w:rsid w:val="00FD380B"/>
    <w:rsid w:val="00FD4E04"/>
    <w:rsid w:val="00FD74EC"/>
    <w:rsid w:val="00FE1991"/>
    <w:rsid w:val="00FF27C3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EF6"/>
  <w15:docId w15:val="{EC90C9F2-2490-46EF-8C90-1E9F81E1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3A2"/>
  </w:style>
  <w:style w:type="paragraph" w:styleId="a5">
    <w:name w:val="footer"/>
    <w:basedOn w:val="a"/>
    <w:link w:val="a6"/>
    <w:uiPriority w:val="99"/>
    <w:semiHidden/>
    <w:unhideWhenUsed/>
    <w:rsid w:val="007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3A2"/>
  </w:style>
  <w:style w:type="paragraph" w:customStyle="1" w:styleId="ConsPlusCell">
    <w:name w:val="ConsPlusCell"/>
    <w:rsid w:val="004246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24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4376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D4376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500"/>
    <w:rPr>
      <w:rFonts w:ascii="Tahoma" w:hAnsi="Tahoma" w:cs="Tahoma"/>
      <w:sz w:val="16"/>
      <w:szCs w:val="16"/>
    </w:rPr>
  </w:style>
  <w:style w:type="paragraph" w:customStyle="1" w:styleId="ab">
    <w:basedOn w:val="a"/>
    <w:next w:val="a7"/>
    <w:link w:val="ac"/>
    <w:qFormat/>
    <w:rsid w:val="00584554"/>
    <w:pPr>
      <w:spacing w:after="0" w:line="240" w:lineRule="auto"/>
      <w:jc w:val="center"/>
    </w:pPr>
    <w:rPr>
      <w:sz w:val="36"/>
      <w:szCs w:val="24"/>
    </w:rPr>
  </w:style>
  <w:style w:type="character" w:customStyle="1" w:styleId="ac">
    <w:name w:val="Название Знак"/>
    <w:link w:val="ab"/>
    <w:rsid w:val="00584554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7C1-2134-4352-95C5-231CA760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2023-05-24T12:08:00Z</cp:lastPrinted>
  <dcterms:created xsi:type="dcterms:W3CDTF">2023-05-24T12:03:00Z</dcterms:created>
  <dcterms:modified xsi:type="dcterms:W3CDTF">2023-05-24T12:11:00Z</dcterms:modified>
</cp:coreProperties>
</file>