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E8CBF" w14:textId="2773C6C3" w:rsidR="003E6905" w:rsidRPr="003E6905" w:rsidRDefault="003E690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2787"/>
        <w:gridCol w:w="2442"/>
        <w:gridCol w:w="1916"/>
      </w:tblGrid>
      <w:tr w:rsidR="003E6905" w14:paraId="66FA7B18" w14:textId="77777777" w:rsidTr="003E6905">
        <w:trPr>
          <w:trHeight w:val="2030"/>
          <w:jc w:val="center"/>
        </w:trPr>
        <w:tc>
          <w:tcPr>
            <w:tcW w:w="9075" w:type="dxa"/>
            <w:gridSpan w:val="4"/>
            <w:hideMark/>
          </w:tcPr>
          <w:p w14:paraId="1304D937" w14:textId="038E48C3" w:rsidR="003E6905" w:rsidRPr="003E6905" w:rsidRDefault="003E6905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246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ЗНАМЕНСКОГО </w:t>
            </w:r>
            <w:r w:rsidRPr="003E6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 ЯРАНСКОГО </w:t>
            </w:r>
            <w:proofErr w:type="gramStart"/>
            <w:r w:rsidRPr="003E6905">
              <w:rPr>
                <w:rFonts w:ascii="Times New Roman" w:hAnsi="Times New Roman" w:cs="Times New Roman"/>
                <w:b/>
                <w:sz w:val="28"/>
                <w:szCs w:val="28"/>
              </w:rPr>
              <w:t>РАЙОНА  КИРОВСКОЙ</w:t>
            </w:r>
            <w:proofErr w:type="gramEnd"/>
            <w:r w:rsidRPr="003E6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</w:t>
            </w:r>
          </w:p>
          <w:p w14:paraId="3C0DC2C9" w14:textId="77777777" w:rsidR="003E6905" w:rsidRPr="003E6905" w:rsidRDefault="003E6905">
            <w:pPr>
              <w:keepNext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14:paraId="76F66E82" w14:textId="77777777" w:rsidR="003E6905" w:rsidRPr="003E6905" w:rsidRDefault="003E6905">
            <w:pPr>
              <w:tabs>
                <w:tab w:val="left" w:pos="21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6905">
              <w:rPr>
                <w:rFonts w:ascii="Times New Roman" w:hAnsi="Times New Roman" w:cs="Times New Roman"/>
                <w:lang w:eastAsia="ar-SA"/>
              </w:rPr>
              <w:tab/>
            </w:r>
          </w:p>
        </w:tc>
      </w:tr>
      <w:tr w:rsidR="003E6905" w14:paraId="20D256A5" w14:textId="77777777" w:rsidTr="003E6905">
        <w:trPr>
          <w:jc w:val="center"/>
        </w:trPr>
        <w:tc>
          <w:tcPr>
            <w:tcW w:w="19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129F3" w14:textId="4921993F" w:rsidR="003E6905" w:rsidRPr="00127C8F" w:rsidRDefault="00127C8F">
            <w:pPr>
              <w:tabs>
                <w:tab w:val="left" w:pos="2765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7C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24.03.2023</w:t>
            </w:r>
          </w:p>
        </w:tc>
        <w:tc>
          <w:tcPr>
            <w:tcW w:w="27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32E22" w14:textId="77777777" w:rsidR="003E6905" w:rsidRPr="00127C8F" w:rsidRDefault="003E6905">
            <w:pPr>
              <w:suppressAutoHyphens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DCCE8" w14:textId="77777777" w:rsidR="003E6905" w:rsidRPr="00127C8F" w:rsidRDefault="003E6905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1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AB22F" w14:textId="2EAFD836" w:rsidR="003E6905" w:rsidRPr="00127C8F" w:rsidRDefault="00127C8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27C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№31</w:t>
            </w:r>
          </w:p>
        </w:tc>
      </w:tr>
      <w:tr w:rsidR="003E6905" w14:paraId="3294500E" w14:textId="77777777" w:rsidTr="003E6905">
        <w:trPr>
          <w:jc w:val="center"/>
        </w:trPr>
        <w:tc>
          <w:tcPr>
            <w:tcW w:w="90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20631" w14:textId="2078A001" w:rsidR="003E6905" w:rsidRPr="003E6905" w:rsidRDefault="00246700" w:rsidP="00246700">
            <w:pPr>
              <w:tabs>
                <w:tab w:val="left" w:pos="2765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м. Знаменка</w:t>
            </w:r>
            <w:r w:rsidR="003E6905" w:rsidRPr="003E69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2D916E44" w14:textId="77777777" w:rsidR="0076619D" w:rsidRPr="0076619D" w:rsidRDefault="0076619D" w:rsidP="0076619D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76619D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 </w:t>
      </w:r>
    </w:p>
    <w:p w14:paraId="3F3FEE43" w14:textId="34A6B3A4" w:rsidR="0076619D" w:rsidRPr="0076619D" w:rsidRDefault="0076619D" w:rsidP="0076619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bookmarkStart w:id="0" w:name="_Hlk128400409"/>
      <w:r w:rsidRPr="007661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bookmarkEnd w:id="0"/>
      <w:r w:rsidR="002467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Знаменского</w:t>
      </w:r>
      <w:r w:rsidR="003E6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сельского поселения Яранского района Кировской области</w:t>
      </w:r>
    </w:p>
    <w:p w14:paraId="12A445BA" w14:textId="77777777" w:rsidR="0076619D" w:rsidRPr="0076619D" w:rsidRDefault="0076619D" w:rsidP="0076619D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7661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159C1C1A" w14:textId="47085A91" w:rsidR="003E6905" w:rsidRPr="003E6905" w:rsidRDefault="003E6905" w:rsidP="003E690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905">
        <w:rPr>
          <w:sz w:val="28"/>
          <w:szCs w:val="28"/>
        </w:rPr>
        <w:t xml:space="preserve">В соответствии со статьей 13 Федерального закона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пунктом 5 части 1 статьи 15 Федерального закона от 6 октября 2003 года № 131-ФЗ "Об общих принципах организации местного самоуправления в Российской Федерации", администрация </w:t>
      </w:r>
      <w:r w:rsidR="00246700">
        <w:rPr>
          <w:sz w:val="28"/>
          <w:szCs w:val="28"/>
        </w:rPr>
        <w:t>Знаменского</w:t>
      </w:r>
      <w:r w:rsidRPr="003E6905">
        <w:rPr>
          <w:sz w:val="28"/>
          <w:szCs w:val="28"/>
        </w:rPr>
        <w:t xml:space="preserve"> сельского поселения ПОСТАНОВЛЯЕТ:</w:t>
      </w:r>
    </w:p>
    <w:p w14:paraId="20EEBD95" w14:textId="2E24CD93" w:rsidR="003E6905" w:rsidRPr="003E6905" w:rsidRDefault="003E6905" w:rsidP="003E6905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905">
        <w:rPr>
          <w:sz w:val="28"/>
          <w:szCs w:val="28"/>
        </w:rPr>
        <w:t xml:space="preserve">1.Утвердить Правила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r w:rsidR="00246700">
        <w:rPr>
          <w:sz w:val="28"/>
          <w:szCs w:val="28"/>
        </w:rPr>
        <w:t>Знаменского</w:t>
      </w:r>
      <w:r w:rsidRPr="003E6905">
        <w:rPr>
          <w:sz w:val="28"/>
          <w:szCs w:val="28"/>
        </w:rPr>
        <w:t xml:space="preserve"> сельского поселения. Прилагаются.</w:t>
      </w:r>
    </w:p>
    <w:p w14:paraId="32A3D06F" w14:textId="7CFE52D9" w:rsidR="00D71A2A" w:rsidRDefault="003E6905" w:rsidP="00D71A2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6905">
        <w:rPr>
          <w:sz w:val="28"/>
          <w:szCs w:val="28"/>
        </w:rPr>
        <w:t xml:space="preserve">2.Определить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</w:t>
      </w:r>
      <w:r w:rsidR="00246700">
        <w:rPr>
          <w:sz w:val="28"/>
          <w:szCs w:val="28"/>
        </w:rPr>
        <w:t>Знаменского</w:t>
      </w:r>
      <w:r w:rsidRPr="003E6905">
        <w:rPr>
          <w:sz w:val="28"/>
          <w:szCs w:val="28"/>
        </w:rPr>
        <w:t xml:space="preserve"> сельского поселения, в соответствии с показателями </w:t>
      </w:r>
      <w:hyperlink r:id="rId5" w:history="1">
        <w:r w:rsidRPr="003E6905">
          <w:rPr>
            <w:rStyle w:val="a5"/>
            <w:color w:val="auto"/>
            <w:sz w:val="28"/>
            <w:szCs w:val="28"/>
            <w:u w:val="none"/>
          </w:rPr>
          <w:t>согласно приложению</w:t>
        </w:r>
      </w:hyperlink>
      <w:r w:rsidRPr="003E6905">
        <w:rPr>
          <w:sz w:val="28"/>
          <w:szCs w:val="28"/>
        </w:rPr>
        <w:t>.</w:t>
      </w:r>
    </w:p>
    <w:p w14:paraId="30933725" w14:textId="194109AA" w:rsidR="00D71A2A" w:rsidRDefault="00D71A2A" w:rsidP="00D71A2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(обнародовать) настоящее постановление в информационном бюллетене</w:t>
      </w:r>
      <w:r w:rsidRPr="00385F18">
        <w:t xml:space="preserve"> </w:t>
      </w:r>
      <w:r w:rsidRPr="00385F18">
        <w:rPr>
          <w:sz w:val="28"/>
          <w:szCs w:val="28"/>
        </w:rPr>
        <w:t xml:space="preserve">органов местного самоуправления </w:t>
      </w:r>
      <w:r w:rsidR="00246700">
        <w:rPr>
          <w:sz w:val="28"/>
          <w:szCs w:val="28"/>
        </w:rPr>
        <w:t>Знаменского</w:t>
      </w:r>
      <w:r w:rsidRPr="00385F1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Pr="00385F18">
        <w:rPr>
          <w:sz w:val="28"/>
          <w:szCs w:val="28"/>
        </w:rPr>
        <w:t>разместить в сети Интернет на официальном сайте</w:t>
      </w:r>
      <w:r w:rsidRPr="003A65BD">
        <w:t xml:space="preserve"> </w:t>
      </w:r>
      <w:r w:rsidR="00246700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сельского поселения.</w:t>
      </w:r>
    </w:p>
    <w:p w14:paraId="1AB741DD" w14:textId="4F8AC80D" w:rsidR="00D71A2A" w:rsidRPr="00D71A2A" w:rsidRDefault="00D71A2A" w:rsidP="00D71A2A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</w:p>
    <w:p w14:paraId="0BF05DCD" w14:textId="77777777" w:rsidR="00D71A2A" w:rsidRPr="00D71A2A" w:rsidRDefault="00D71A2A" w:rsidP="00D71A2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B2AAF" w14:textId="78B50743" w:rsidR="00D71A2A" w:rsidRPr="00D71A2A" w:rsidRDefault="00D71A2A" w:rsidP="0024670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 xml:space="preserve">  Глава администрации </w:t>
      </w:r>
    </w:p>
    <w:p w14:paraId="21B151AB" w14:textId="3409B48D" w:rsidR="00D71A2A" w:rsidRPr="00D71A2A" w:rsidRDefault="00D71A2A" w:rsidP="00246700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A2A">
        <w:rPr>
          <w:rFonts w:ascii="Times New Roman" w:hAnsi="Times New Roman" w:cs="Times New Roman"/>
          <w:sz w:val="28"/>
          <w:szCs w:val="28"/>
        </w:rPr>
        <w:t xml:space="preserve">  </w:t>
      </w:r>
      <w:r w:rsidR="00246700">
        <w:rPr>
          <w:rFonts w:ascii="Times New Roman" w:hAnsi="Times New Roman" w:cs="Times New Roman"/>
          <w:sz w:val="28"/>
          <w:szCs w:val="28"/>
        </w:rPr>
        <w:t>Знаменского</w:t>
      </w:r>
      <w:r w:rsidRPr="00D71A2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1A2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1A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46700">
        <w:rPr>
          <w:rFonts w:ascii="Times New Roman" w:hAnsi="Times New Roman" w:cs="Times New Roman"/>
          <w:sz w:val="28"/>
          <w:szCs w:val="28"/>
        </w:rPr>
        <w:t>А.Н. Шурыгин</w:t>
      </w:r>
    </w:p>
    <w:p w14:paraId="623F7096" w14:textId="77777777" w:rsidR="003E6905" w:rsidRPr="003E6905" w:rsidRDefault="003E6905" w:rsidP="003E6905">
      <w:pPr>
        <w:shd w:val="clear" w:color="auto" w:fill="FFFFFF"/>
        <w:spacing w:before="105" w:after="105"/>
        <w:jc w:val="both"/>
        <w:rPr>
          <w:rFonts w:ascii="Times New Roman" w:hAnsi="Times New Roman" w:cs="Times New Roman"/>
          <w:sz w:val="28"/>
          <w:szCs w:val="28"/>
        </w:rPr>
      </w:pPr>
    </w:p>
    <w:p w14:paraId="36CF248D" w14:textId="77777777" w:rsidR="003E6905" w:rsidRPr="003E6905" w:rsidRDefault="003E6905" w:rsidP="003E6905">
      <w:pPr>
        <w:shd w:val="clear" w:color="auto" w:fill="FFFFFF"/>
        <w:spacing w:before="105" w:after="105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tbl>
      <w:tblPr>
        <w:tblW w:w="0" w:type="auto"/>
        <w:tblCellSpacing w:w="0" w:type="dxa"/>
        <w:tblInd w:w="53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</w:tblGrid>
      <w:tr w:rsidR="003E6905" w:rsidRPr="003E6905" w14:paraId="795ECBC2" w14:textId="77777777" w:rsidTr="003E6905">
        <w:trPr>
          <w:tblCellSpacing w:w="0" w:type="dxa"/>
        </w:trPr>
        <w:tc>
          <w:tcPr>
            <w:tcW w:w="42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0AF1" w14:textId="77777777" w:rsidR="003E6905" w:rsidRPr="003E6905" w:rsidRDefault="003E6905">
            <w:pPr>
              <w:spacing w:before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</w:t>
            </w:r>
          </w:p>
          <w:p w14:paraId="53429199" w14:textId="77777777" w:rsidR="003E6905" w:rsidRPr="003E6905" w:rsidRDefault="003E6905">
            <w:pPr>
              <w:spacing w:before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3BD87073" w14:textId="206CD8AF" w:rsidR="003E6905" w:rsidRPr="003E6905" w:rsidRDefault="003E6905">
            <w:pPr>
              <w:spacing w:before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246700">
              <w:rPr>
                <w:rFonts w:ascii="Times New Roman" w:hAnsi="Times New Roman" w:cs="Times New Roman"/>
                <w:sz w:val="28"/>
                <w:szCs w:val="28"/>
              </w:rPr>
              <w:t>Знаменского</w:t>
            </w: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="00127C8F">
              <w:rPr>
                <w:rFonts w:ascii="Times New Roman" w:hAnsi="Times New Roman" w:cs="Times New Roman"/>
                <w:sz w:val="28"/>
                <w:szCs w:val="28"/>
              </w:rPr>
              <w:t>24.03.2023 №31</w:t>
            </w:r>
            <w:bookmarkStart w:id="1" w:name="_GoBack"/>
            <w:bookmarkEnd w:id="1"/>
          </w:p>
        </w:tc>
      </w:tr>
    </w:tbl>
    <w:p w14:paraId="44BBC577" w14:textId="77777777" w:rsidR="003E6905" w:rsidRPr="003E6905" w:rsidRDefault="003E6905" w:rsidP="003E6905">
      <w:pPr>
        <w:shd w:val="clear" w:color="auto" w:fill="FFFFFF"/>
        <w:spacing w:before="105"/>
        <w:jc w:val="right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729346F6" w14:textId="77777777" w:rsidR="003E6905" w:rsidRPr="003E6905" w:rsidRDefault="003E6905" w:rsidP="003E6905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2"/>
      <w:bookmarkEnd w:id="2"/>
      <w:r w:rsidRPr="003E6905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17163851" w14:textId="77777777" w:rsidR="003E6905" w:rsidRPr="003E6905" w:rsidRDefault="003E6905" w:rsidP="003E6905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b/>
          <w:bCs/>
          <w:sz w:val="28"/>
          <w:szCs w:val="28"/>
        </w:rPr>
        <w:t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</w:r>
    </w:p>
    <w:p w14:paraId="4A7B3319" w14:textId="13BE5EE5" w:rsidR="003E6905" w:rsidRPr="003E6905" w:rsidRDefault="003E6905" w:rsidP="003E6905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46700">
        <w:rPr>
          <w:rFonts w:ascii="Times New Roman" w:hAnsi="Times New Roman" w:cs="Times New Roman"/>
          <w:b/>
          <w:bCs/>
          <w:sz w:val="28"/>
          <w:szCs w:val="28"/>
        </w:rPr>
        <w:t>Знаменского</w:t>
      </w:r>
      <w:r w:rsidRPr="003E690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73641E58" w14:textId="77777777" w:rsidR="003E6905" w:rsidRPr="003E6905" w:rsidRDefault="003E6905" w:rsidP="003E6905">
      <w:pPr>
        <w:shd w:val="clear" w:color="auto" w:fill="FFFFFF"/>
        <w:spacing w:before="105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62ED151F" w14:textId="23940C1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 xml:space="preserve">1.Настоящие Правила определяют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r w:rsidR="00246700">
        <w:rPr>
          <w:rFonts w:ascii="Times New Roman" w:hAnsi="Times New Roman" w:cs="Times New Roman"/>
          <w:sz w:val="28"/>
          <w:szCs w:val="28"/>
        </w:rPr>
        <w:t>Знаменского</w:t>
      </w:r>
      <w:r w:rsidRPr="003E690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3E6905">
        <w:rPr>
          <w:rFonts w:ascii="Times New Roman" w:hAnsi="Times New Roman" w:cs="Times New Roman"/>
          <w:sz w:val="28"/>
          <w:szCs w:val="28"/>
        </w:rPr>
        <w:t>поселения  (</w:t>
      </w:r>
      <w:proofErr w:type="gramEnd"/>
      <w:r w:rsidRPr="003E6905">
        <w:rPr>
          <w:rFonts w:ascii="Times New Roman" w:hAnsi="Times New Roman" w:cs="Times New Roman"/>
          <w:sz w:val="28"/>
          <w:szCs w:val="28"/>
        </w:rPr>
        <w:t>далее транспортные средства, автомобильные дороги).</w:t>
      </w:r>
    </w:p>
    <w:p w14:paraId="3C50298B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2.Вред, причиняемый автомобильным дорогам транспортными средствами (далее вред), подлежит возмещению владельцами транспортных средств.</w:t>
      </w:r>
    </w:p>
    <w:p w14:paraId="6A5686D2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14:paraId="147F1184" w14:textId="0A618359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 xml:space="preserve">3.Осуществление расчета, начисления и взимания платы в счет возмещения вреда производится администрацией </w:t>
      </w:r>
      <w:r w:rsidR="00246700">
        <w:rPr>
          <w:rFonts w:ascii="Times New Roman" w:hAnsi="Times New Roman" w:cs="Times New Roman"/>
          <w:sz w:val="28"/>
          <w:szCs w:val="28"/>
        </w:rPr>
        <w:t>Знаменского</w:t>
      </w:r>
      <w:r w:rsidRPr="003E690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3E6905">
        <w:rPr>
          <w:rFonts w:ascii="Times New Roman" w:hAnsi="Times New Roman" w:cs="Times New Roman"/>
          <w:sz w:val="28"/>
          <w:szCs w:val="28"/>
        </w:rPr>
        <w:t>поселения  в</w:t>
      </w:r>
      <w:proofErr w:type="gramEnd"/>
      <w:r w:rsidRPr="003E6905">
        <w:rPr>
          <w:rFonts w:ascii="Times New Roman" w:hAnsi="Times New Roman" w:cs="Times New Roman"/>
          <w:sz w:val="28"/>
          <w:szCs w:val="28"/>
        </w:rPr>
        <w:t xml:space="preserve"> отношении участков автомобильных дорог общего пользования местного значения, по которым проходит маршрут движения транспортного средства.</w:t>
      </w:r>
    </w:p>
    <w:p w14:paraId="69CFA5A7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Расчет платы в счет возмещения вреда осуществляется на безвозмездной основе.</w:t>
      </w:r>
    </w:p>
    <w:p w14:paraId="5E12FA6B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 xml:space="preserve">4.Размер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</w:t>
      </w:r>
      <w:r w:rsidRPr="003E6905">
        <w:rPr>
          <w:rFonts w:ascii="Times New Roman" w:hAnsi="Times New Roman" w:cs="Times New Roman"/>
          <w:sz w:val="28"/>
          <w:szCs w:val="28"/>
        </w:rPr>
        <w:lastRenderedPageBreak/>
        <w:t>транспортного средства органом, выдающим специальное разрешение на движение транспортных средств.</w:t>
      </w:r>
    </w:p>
    <w:p w14:paraId="191DB34A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5.Размер платы в счет возмещения вреда определяется в зависимости от:</w:t>
      </w:r>
    </w:p>
    <w:p w14:paraId="2373DE40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а) превышения установленных правилами перевозки грузов автомобильным транспортом, утверждаемыми Правительством Российской Федерации, значений:</w:t>
      </w:r>
    </w:p>
    <w:p w14:paraId="2F21F1DA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предельно допустимой массы транспортного средства;</w:t>
      </w:r>
    </w:p>
    <w:p w14:paraId="4447FF4D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предельно допустимых осевых нагрузок транспортного средства;</w:t>
      </w:r>
    </w:p>
    <w:p w14:paraId="191A1547" w14:textId="77777777" w:rsidR="003E6905" w:rsidRPr="003E6905" w:rsidRDefault="003E6905" w:rsidP="003E6905">
      <w:pPr>
        <w:shd w:val="clear" w:color="auto" w:fill="FFFFFF"/>
        <w:spacing w:before="105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          б) размера вреда, определенного для автомобильных дорог общего пользования местного значения;</w:t>
      </w:r>
    </w:p>
    <w:p w14:paraId="18AEF247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в) протяженности участков автомобильных дорог общего пользования местного значения, по которым проходит маршрут транспортного средства;</w:t>
      </w:r>
    </w:p>
    <w:p w14:paraId="0A914B17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г) базового компенсационного индекса текущего года.</w:t>
      </w:r>
    </w:p>
    <w:p w14:paraId="02FA54CD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6.Размер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формуле:</w:t>
      </w:r>
    </w:p>
    <w:p w14:paraId="5893ECBA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Рпм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+ (Рпом1 + Рпом2 +...+ 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Рпомi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)) x S x 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Ттг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>, где:</w:t>
      </w:r>
    </w:p>
    <w:p w14:paraId="3DED7483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размер платы в счет возмещения вреда участку автомобильной дороги (рублей);</w:t>
      </w:r>
    </w:p>
    <w:p w14:paraId="599BA75F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Рпм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значения предельно допустимой массы транспортного средства, определенный для автомобильных дорог общего пользования местного значения (рублей на 100 километров);</w:t>
      </w:r>
    </w:p>
    <w:p w14:paraId="4370C2ED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Рпом1, Рпом2, ...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Рпомi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общего пользования местного значения (рублей на 100 километров);</w:t>
      </w:r>
    </w:p>
    <w:p w14:paraId="57F2C8A6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i - количество осей транспортного средства, по которым имеется превышение предельно допустимых осевых нагрузок;</w:t>
      </w:r>
    </w:p>
    <w:p w14:paraId="18087E3F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S - протяженность участка автомобильной дороги (сотни километров);</w:t>
      </w:r>
    </w:p>
    <w:p w14:paraId="18DFE69E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Ттг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текущего года, рассчитываемый по следующей формуле:</w:t>
      </w:r>
    </w:p>
    <w:p w14:paraId="609F09EC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Ттг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Тпг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3E6905">
        <w:rPr>
          <w:rFonts w:ascii="Times New Roman" w:hAnsi="Times New Roman" w:cs="Times New Roman"/>
          <w:sz w:val="28"/>
          <w:szCs w:val="28"/>
        </w:rPr>
        <w:t>Iтг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>, где:</w:t>
      </w:r>
    </w:p>
    <w:p w14:paraId="504C8A5C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t>Тпг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предыдущего года, принимается равным 1);</w:t>
      </w:r>
    </w:p>
    <w:p w14:paraId="2364CD48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905">
        <w:rPr>
          <w:rFonts w:ascii="Times New Roman" w:hAnsi="Times New Roman" w:cs="Times New Roman"/>
          <w:sz w:val="28"/>
          <w:szCs w:val="28"/>
        </w:rPr>
        <w:lastRenderedPageBreak/>
        <w:t>Iтг</w:t>
      </w:r>
      <w:proofErr w:type="spellEnd"/>
      <w:r w:rsidRPr="003E6905">
        <w:rPr>
          <w:rFonts w:ascii="Times New Roman" w:hAnsi="Times New Roman" w:cs="Times New Roman"/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бюджета на соответствующий финансовый год и плановый период.</w:t>
      </w:r>
    </w:p>
    <w:p w14:paraId="6D23FF2C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7.Общий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14:paraId="190127C8" w14:textId="52450EC6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 xml:space="preserve">8.Средства, полученные в качестве платежей в счет возмещения вреда автомобильным дорогам </w:t>
      </w:r>
      <w:r w:rsidR="00246700">
        <w:rPr>
          <w:rFonts w:ascii="Times New Roman" w:hAnsi="Times New Roman" w:cs="Times New Roman"/>
          <w:sz w:val="28"/>
          <w:szCs w:val="28"/>
        </w:rPr>
        <w:t>Знаменского</w:t>
      </w:r>
      <w:r w:rsidRPr="003E690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3E6905">
        <w:rPr>
          <w:rFonts w:ascii="Times New Roman" w:hAnsi="Times New Roman" w:cs="Times New Roman"/>
          <w:sz w:val="28"/>
          <w:szCs w:val="28"/>
        </w:rPr>
        <w:t>поселения  подлежат</w:t>
      </w:r>
      <w:proofErr w:type="gramEnd"/>
      <w:r w:rsidRPr="003E6905">
        <w:rPr>
          <w:rFonts w:ascii="Times New Roman" w:hAnsi="Times New Roman" w:cs="Times New Roman"/>
          <w:sz w:val="28"/>
          <w:szCs w:val="28"/>
        </w:rPr>
        <w:t xml:space="preserve"> зачислению в бюджет </w:t>
      </w:r>
      <w:r w:rsidR="00246700">
        <w:rPr>
          <w:rFonts w:ascii="Times New Roman" w:hAnsi="Times New Roman" w:cs="Times New Roman"/>
          <w:sz w:val="28"/>
          <w:szCs w:val="28"/>
        </w:rPr>
        <w:t>Знаменского</w:t>
      </w:r>
      <w:r w:rsidRPr="003E690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C5FF39A" w14:textId="4DA99498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 xml:space="preserve">9.Решение о возврате излишне уплаченных (взысканных) платежей в счет возмещения вреда, перечисленных в бюджет </w:t>
      </w:r>
      <w:r w:rsidR="00246700">
        <w:rPr>
          <w:rFonts w:ascii="Times New Roman" w:hAnsi="Times New Roman" w:cs="Times New Roman"/>
          <w:sz w:val="28"/>
          <w:szCs w:val="28"/>
        </w:rPr>
        <w:t>Знаменского</w:t>
      </w:r>
      <w:r w:rsidRPr="003E6905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принимается в 7-дневный срок со дня получения заявления плательщика.</w:t>
      </w:r>
    </w:p>
    <w:p w14:paraId="681153E1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14:paraId="7BCBBF05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16214FAD" w14:textId="20844C7B" w:rsidR="003E6905" w:rsidRPr="003E6905" w:rsidRDefault="003E6905" w:rsidP="003E6905">
      <w:pPr>
        <w:shd w:val="clear" w:color="auto" w:fill="FFFFFF"/>
        <w:spacing w:before="10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                                                     </w:t>
      </w:r>
    </w:p>
    <w:p w14:paraId="7E997546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9DA7876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0528619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4461B03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4457053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F511AC4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F01C564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DE18839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89AE055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079A12E" w14:textId="77777777" w:rsidR="00D71A2A" w:rsidRDefault="00D71A2A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6FA67EE" w14:textId="389CBFDF" w:rsidR="003E6905" w:rsidRPr="003E6905" w:rsidRDefault="003E6905" w:rsidP="003E6905">
      <w:pPr>
        <w:shd w:val="clear" w:color="auto" w:fill="FFFFFF"/>
        <w:spacing w:before="105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1F71E543" w14:textId="73604549" w:rsidR="003E6905" w:rsidRDefault="003E6905" w:rsidP="003E6905">
      <w:pPr>
        <w:shd w:val="clear" w:color="auto" w:fill="FFFFFF"/>
        <w:spacing w:before="105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4F4EE6F9" w14:textId="77777777" w:rsidR="00246700" w:rsidRPr="003E6905" w:rsidRDefault="00246700" w:rsidP="003E6905">
      <w:pPr>
        <w:shd w:val="clear" w:color="auto" w:fill="FFFFFF"/>
        <w:spacing w:before="1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Ind w:w="5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</w:tblGrid>
      <w:tr w:rsidR="003E6905" w:rsidRPr="003E6905" w14:paraId="14E01503" w14:textId="77777777" w:rsidTr="003E6905">
        <w:trPr>
          <w:tblCellSpacing w:w="0" w:type="dxa"/>
        </w:trPr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FFF9" w14:textId="77777777" w:rsidR="003E6905" w:rsidRPr="003E6905" w:rsidRDefault="003E6905">
            <w:pPr>
              <w:spacing w:before="10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88"/>
            <w:bookmarkEnd w:id="3"/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 Приложение </w:t>
            </w:r>
          </w:p>
          <w:p w14:paraId="768CDBFB" w14:textId="58CE67F1" w:rsidR="003E6905" w:rsidRPr="003E6905" w:rsidRDefault="003E6905">
            <w:pPr>
              <w:spacing w:before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246700">
              <w:rPr>
                <w:rFonts w:ascii="Times New Roman" w:hAnsi="Times New Roman" w:cs="Times New Roman"/>
                <w:sz w:val="28"/>
                <w:szCs w:val="28"/>
              </w:rPr>
              <w:t>Знаменского</w:t>
            </w: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</w:p>
        </w:tc>
      </w:tr>
    </w:tbl>
    <w:p w14:paraId="61AB4F96" w14:textId="77777777" w:rsidR="003E6905" w:rsidRPr="003E6905" w:rsidRDefault="003E6905" w:rsidP="003E6905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</w:p>
    <w:p w14:paraId="04191C51" w14:textId="77777777" w:rsidR="003E6905" w:rsidRPr="003E6905" w:rsidRDefault="003E6905" w:rsidP="003E6905">
      <w:pPr>
        <w:shd w:val="clear" w:color="auto" w:fill="FFFFFF"/>
        <w:spacing w:before="105"/>
        <w:jc w:val="center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b/>
          <w:bCs/>
          <w:sz w:val="28"/>
          <w:szCs w:val="28"/>
        </w:rPr>
        <w:t>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</w:r>
    </w:p>
    <w:p w14:paraId="4653E0FF" w14:textId="04696608" w:rsidR="003E6905" w:rsidRPr="003E6905" w:rsidRDefault="003E6905" w:rsidP="00D71A2A">
      <w:pPr>
        <w:shd w:val="clear" w:color="auto" w:fill="FFFFFF"/>
        <w:spacing w:before="105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Таблица 1. Размер вреда при превышении значения предельно допустимой массы транспортного средства</w:t>
      </w:r>
    </w:p>
    <w:tbl>
      <w:tblPr>
        <w:tblW w:w="0" w:type="auto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7"/>
        <w:gridCol w:w="4216"/>
      </w:tblGrid>
      <w:tr w:rsidR="003E6905" w:rsidRPr="003E6905" w14:paraId="4A895880" w14:textId="77777777" w:rsidTr="003E6905">
        <w:trPr>
          <w:tblCellSpacing w:w="0" w:type="dxa"/>
        </w:trPr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EB810A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C20D69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 100 км)</w:t>
            </w:r>
          </w:p>
        </w:tc>
      </w:tr>
      <w:tr w:rsidR="003E6905" w:rsidRPr="003E6905" w14:paraId="1D207047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4FACC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E624D9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3E6905" w:rsidRPr="003E6905" w14:paraId="6B9FD278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80064D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5 до 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7E556B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3E6905" w:rsidRPr="003E6905" w14:paraId="0A033F73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5A40C6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7 до 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73DD72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3E6905" w:rsidRPr="003E6905" w14:paraId="32613056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5DADF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10 до 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A6A6A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3E6905" w:rsidRPr="003E6905" w14:paraId="7165656B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882630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15 до 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2DDC32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3E6905" w:rsidRPr="003E6905" w14:paraId="020F120F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0B25B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20 до 25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F729E6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</w:tr>
      <w:tr w:rsidR="003E6905" w:rsidRPr="003E6905" w14:paraId="18158B8B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347117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25 до 30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E34D33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</w:tr>
      <w:tr w:rsidR="003E6905" w:rsidRPr="003E6905" w14:paraId="5AC5C08F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9717FC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30 до 35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FD2C5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</w:tr>
      <w:tr w:rsidR="003E6905" w:rsidRPr="003E6905" w14:paraId="04379971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79047D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35 до 40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E27C0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</w:tc>
      </w:tr>
      <w:tr w:rsidR="003E6905" w:rsidRPr="003E6905" w14:paraId="1C71A389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6295D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40 до 45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DC028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  <w:tr w:rsidR="003E6905" w:rsidRPr="003E6905" w14:paraId="19271BAC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9B92EA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45 до 50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FF42C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3255</w:t>
            </w:r>
          </w:p>
        </w:tc>
      </w:tr>
      <w:tr w:rsidR="003E6905" w:rsidRPr="003E6905" w14:paraId="3F26F08A" w14:textId="77777777" w:rsidTr="003E6905">
        <w:trPr>
          <w:tblCellSpacing w:w="0" w:type="dxa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5D473E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50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2BA03" w14:textId="77777777" w:rsidR="003E6905" w:rsidRPr="003E6905" w:rsidRDefault="003E6905" w:rsidP="00D71A2A">
            <w:pPr>
              <w:spacing w:before="105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по отдельному расчету </w:t>
            </w:r>
            <w:hyperlink r:id="rId6" w:anchor="Par124" w:history="1">
              <w:r w:rsidRPr="003E690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</w:tbl>
    <w:p w14:paraId="53E6A3E4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4"/>
      <w:bookmarkEnd w:id="4"/>
      <w:r w:rsidRPr="003E6905">
        <w:rPr>
          <w:rFonts w:ascii="Times New Roman" w:hAnsi="Times New Roman" w:cs="Times New Roman"/>
          <w:sz w:val="28"/>
          <w:szCs w:val="28"/>
        </w:rPr>
        <w:lastRenderedPageBreak/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14:paraId="39DDF9AE" w14:textId="05295362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Таблица 2. Размер вреда при превышении значений предельно допустимых осевых нагрузок на каждую ось транспортного средства</w:t>
      </w:r>
    </w:p>
    <w:tbl>
      <w:tblPr>
        <w:tblW w:w="9360" w:type="dxa"/>
        <w:tblCellSpacing w:w="0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2155"/>
        <w:gridCol w:w="3916"/>
      </w:tblGrid>
      <w:tr w:rsidR="003E6905" w:rsidRPr="003E6905" w14:paraId="7979262A" w14:textId="77777777" w:rsidTr="003E6905">
        <w:trPr>
          <w:tblCellSpacing w:w="0" w:type="dxa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C06520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43917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3F1798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3E6905" w:rsidRPr="003E6905" w14:paraId="698FA769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A1484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B1DE25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43B9C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5260</w:t>
            </w:r>
          </w:p>
        </w:tc>
      </w:tr>
      <w:tr w:rsidR="003E6905" w:rsidRPr="003E6905" w14:paraId="1C19D951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165BE2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10 до 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CFC6CB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A1D7C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</w:tr>
      <w:tr w:rsidR="003E6905" w:rsidRPr="003E6905" w14:paraId="29CCC579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2C5E7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20 до 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F01B7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D1984E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10960</w:t>
            </w:r>
          </w:p>
        </w:tc>
      </w:tr>
      <w:tr w:rsidR="003E6905" w:rsidRPr="003E6905" w14:paraId="5A63F4AC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08455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30 до 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A16E66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3125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4F766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15190</w:t>
            </w:r>
          </w:p>
        </w:tc>
      </w:tr>
      <w:tr w:rsidR="003E6905" w:rsidRPr="003E6905" w14:paraId="204359D5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AE448C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40 до 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89571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4105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9B6B7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21260</w:t>
            </w:r>
          </w:p>
        </w:tc>
      </w:tr>
      <w:tr w:rsidR="003E6905" w:rsidRPr="003E6905" w14:paraId="58006BFC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DA0191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50 до 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7AF291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5215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B864D0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27330</w:t>
            </w:r>
          </w:p>
        </w:tc>
      </w:tr>
      <w:tr w:rsidR="003E6905" w:rsidRPr="003E6905" w14:paraId="09DA24E7" w14:textId="77777777" w:rsidTr="003E6905">
        <w:trPr>
          <w:tblCellSpacing w:w="0" w:type="dxa"/>
        </w:trPr>
        <w:tc>
          <w:tcPr>
            <w:tcW w:w="3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3B7605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</w:p>
        </w:tc>
        <w:tc>
          <w:tcPr>
            <w:tcW w:w="6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B5EA1" w14:textId="77777777" w:rsidR="003E6905" w:rsidRPr="003E6905" w:rsidRDefault="003E6905">
            <w:pPr>
              <w:spacing w:befor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905">
              <w:rPr>
                <w:rFonts w:ascii="Times New Roman" w:hAnsi="Times New Roman" w:cs="Times New Roman"/>
                <w:sz w:val="28"/>
                <w:szCs w:val="28"/>
              </w:rPr>
              <w:t>по отдельному расчету </w:t>
            </w:r>
            <w:hyperlink r:id="rId7" w:anchor="Par153" w:history="1">
              <w:r w:rsidRPr="003E690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</w:tbl>
    <w:p w14:paraId="10C6604D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3"/>
      <w:bookmarkEnd w:id="5"/>
      <w:r w:rsidRPr="003E6905">
        <w:rPr>
          <w:rFonts w:ascii="Times New Roman" w:hAnsi="Times New Roman" w:cs="Times New Roman"/>
          <w:sz w:val="28"/>
          <w:szCs w:val="28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14:paraId="25692E29" w14:textId="77777777" w:rsidR="003E6905" w:rsidRPr="003E6905" w:rsidRDefault="003E6905" w:rsidP="003E6905">
      <w:pPr>
        <w:shd w:val="clear" w:color="auto" w:fill="FFFFFF"/>
        <w:spacing w:before="10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 </w:t>
      </w:r>
    </w:p>
    <w:p w14:paraId="4F1C999C" w14:textId="77777777" w:rsidR="003E6905" w:rsidRPr="003E6905" w:rsidRDefault="003E6905" w:rsidP="003E6905">
      <w:pPr>
        <w:shd w:val="clear" w:color="auto" w:fill="FFFFFF"/>
        <w:spacing w:before="10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90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9DA706C" w14:textId="6CB3174A" w:rsidR="00174F10" w:rsidRPr="003E6905" w:rsidRDefault="00174F10" w:rsidP="0076619D">
      <w:pPr>
        <w:rPr>
          <w:rFonts w:ascii="Times New Roman" w:hAnsi="Times New Roman" w:cs="Times New Roman"/>
          <w:sz w:val="28"/>
          <w:szCs w:val="28"/>
        </w:rPr>
      </w:pPr>
    </w:p>
    <w:sectPr w:rsidR="00174F10" w:rsidRPr="003E6905" w:rsidSect="00D7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13281F"/>
    <w:multiLevelType w:val="hybridMultilevel"/>
    <w:tmpl w:val="C540C6D0"/>
    <w:lvl w:ilvl="0" w:tplc="2578CB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10"/>
    <w:rsid w:val="00127C8F"/>
    <w:rsid w:val="00174F10"/>
    <w:rsid w:val="00246700"/>
    <w:rsid w:val="003E6905"/>
    <w:rsid w:val="0076619D"/>
    <w:rsid w:val="00B545FA"/>
    <w:rsid w:val="00D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0FB5"/>
  <w15:chartTrackingRefBased/>
  <w15:docId w15:val="{52DCBEF5-989A-434F-8BAD-4DD1EECE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6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Знак"/>
    <w:basedOn w:val="a"/>
    <w:link w:val="a4"/>
    <w:uiPriority w:val="99"/>
    <w:unhideWhenUsed/>
    <w:qFormat/>
    <w:rsid w:val="0076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619D"/>
    <w:rPr>
      <w:color w:val="0000FF"/>
      <w:u w:val="single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71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1A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%D0%93%D0%9E%D0%9B%D0%9E%D0%92%D0%98%D0%9D%D0%90\%D0%9F%D0%BE%D1%81%D1%82%D0%B0%D0%BD%D0%BE%D0%B2%D0%BB%D0%B5%D0%BD%D0%B8%D1%8F\%D0%9F%D0%BE%D1%81%D1%82%D0%B0%D0%BD%D0%BE%D0%B2%D0%BB%D0%B5%D0%BD%D0%B8%D1%8F%202017%20%D0%B3%D0%BE%D0%B4\%D0%B4%D0%B5%D0%BA%D0%B0%D0%B1%D1%80%D1%8C\%D0%9F%D0%BE%D1%81%D1%82%D0%B0%D0%B0%D0%BD%D0%BE%D0%B2%D0%BB%D0%B5%D0%BD%D0%B8%D0%B5%20%D0%BE%D1%82%2015.12.2017%20%E2%84%96%201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%D0%93%D0%9E%D0%9B%D0%9E%D0%92%D0%98%D0%9D%D0%90\%D0%9F%D0%BE%D1%81%D1%82%D0%B0%D0%BD%D0%BE%D0%B2%D0%BB%D0%B5%D0%BD%D0%B8%D1%8F\%D0%9F%D0%BE%D1%81%D1%82%D0%B0%D0%BD%D0%BE%D0%B2%D0%BB%D0%B5%D0%BD%D0%B8%D1%8F%202017%20%D0%B3%D0%BE%D0%B4\%D0%B4%D0%B5%D0%BA%D0%B0%D0%B1%D1%80%D1%8C\%D0%9F%D0%BE%D1%81%D1%82%D0%B0%D0%B0%D0%BD%D0%BE%D0%B2%D0%BB%D0%B5%D0%BD%D0%B8%D0%B5%20%D0%BE%D1%82%2015.12.2017%20%E2%84%96%20117.docx" TargetMode="External"/><Relationship Id="rId5" Type="http://schemas.openxmlformats.org/officeDocument/2006/relationships/hyperlink" Target="http://xn--43-dlcmpgf3a0adk.xn--p1ai/city/koliyn-pos/dokuments/sadm/%D0%BE%D0%B1%20%D0%BE%D0%BF%D1%80.%D0%B2%D1%80%D0%B5%D0%B4%D0%B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User</cp:lastModifiedBy>
  <cp:revision>2</cp:revision>
  <cp:lastPrinted>2023-03-24T10:22:00Z</cp:lastPrinted>
  <dcterms:created xsi:type="dcterms:W3CDTF">2023-03-24T10:22:00Z</dcterms:created>
  <dcterms:modified xsi:type="dcterms:W3CDTF">2023-03-24T10:22:00Z</dcterms:modified>
</cp:coreProperties>
</file>