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F1D" w:rsidRPr="00546F1D" w:rsidRDefault="00546F1D" w:rsidP="00546F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p w:rsidR="00546F1D" w:rsidRPr="00546F1D" w:rsidRDefault="00546F1D" w:rsidP="00546F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P54"/>
      <w:bookmarkEnd w:id="1"/>
      <w:r w:rsidRPr="00546F1D">
        <w:rPr>
          <w:rFonts w:ascii="Times New Roman" w:hAnsi="Times New Roman" w:cs="Times New Roman"/>
          <w:color w:val="000000" w:themeColor="text1"/>
          <w:sz w:val="24"/>
          <w:szCs w:val="24"/>
        </w:rPr>
        <w:t>МЕТОДИКА</w:t>
      </w:r>
    </w:p>
    <w:p w:rsidR="00546F1D" w:rsidRPr="00546F1D" w:rsidRDefault="00546F1D" w:rsidP="00546F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F1D">
        <w:rPr>
          <w:rFonts w:ascii="Times New Roman" w:hAnsi="Times New Roman" w:cs="Times New Roman"/>
          <w:color w:val="000000" w:themeColor="text1"/>
          <w:sz w:val="24"/>
          <w:szCs w:val="24"/>
        </w:rPr>
        <w:t>РАСПРЕДЕЛЕНИЯ СУБВЕНЦИИ МЕСТНЫМ БЮДЖЕТАМ</w:t>
      </w:r>
    </w:p>
    <w:p w:rsidR="005206F9" w:rsidRDefault="00546F1D" w:rsidP="00546F1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F1D">
        <w:rPr>
          <w:rFonts w:ascii="Times New Roman" w:hAnsi="Times New Roman" w:cs="Times New Roman"/>
          <w:color w:val="000000" w:themeColor="text1"/>
          <w:sz w:val="24"/>
          <w:szCs w:val="24"/>
        </w:rPr>
        <w:t>ИЗ ОБЛАСТНОГО БЮДЖЕТА НА ОСУЩЕСТВЛЕНИЕ ПЕРВИЧНО</w:t>
      </w:r>
      <w:r w:rsidR="005206F9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r w:rsidRPr="00546F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ВОИНСКО</w:t>
      </w:r>
      <w:r w:rsidR="005206F9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r w:rsidRPr="00546F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УЧЕТ</w:t>
      </w:r>
      <w:r w:rsidR="005206F9">
        <w:rPr>
          <w:rFonts w:ascii="Times New Roman" w:hAnsi="Times New Roman" w:cs="Times New Roman"/>
          <w:color w:val="000000" w:themeColor="text1"/>
          <w:sz w:val="24"/>
          <w:szCs w:val="24"/>
        </w:rPr>
        <w:t>А ОРГАНАМИ МЕСТНОГО САМОУПРАВ</w:t>
      </w:r>
      <w:r w:rsidR="004F3681">
        <w:rPr>
          <w:rFonts w:ascii="Times New Roman" w:hAnsi="Times New Roman" w:cs="Times New Roman"/>
          <w:color w:val="000000" w:themeColor="text1"/>
          <w:sz w:val="24"/>
          <w:szCs w:val="24"/>
        </w:rPr>
        <w:t>ЛЕНИЯ ПОСЕЛЕНИЙ, МУНИЦИПАЛЬНЫХ И</w:t>
      </w:r>
      <w:r w:rsidR="005206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ГОРОДСКИХ ОКРУГОВ</w:t>
      </w:r>
    </w:p>
    <w:p w:rsidR="00546F1D" w:rsidRPr="00546F1D" w:rsidRDefault="00546F1D" w:rsidP="00546F1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46F1D" w:rsidRPr="00546F1D" w:rsidRDefault="00546F1D" w:rsidP="005206F9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F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Распределение субвенций местным бюджетам из областного бюджета производится в целях финансового обеспечения расходных обязательств поселений, муниципальных </w:t>
      </w:r>
      <w:r w:rsidR="005206F9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546F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городских округов, возникающих при осуществлении передаваемых Российской Федерацией полномочий на осуществление воинского учета органам местного самоуправления указанных муниципальных образований, на территориях которых отсутствуют структурные подразделения военных комиссариатов, а также полномочий на осуществление воинского учета в отдельных населенных пунктах муниципальных округов, на территориях которых имеются структурные подразделения военных комиссариатов (за исключением населенных пунктов, на территориях которых указанные полномочия осуществляются структурными подразделениями военных комиссариатов).</w:t>
      </w:r>
    </w:p>
    <w:p w:rsidR="00546F1D" w:rsidRPr="00546F1D" w:rsidRDefault="00546F1D" w:rsidP="00546F1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F1D">
        <w:rPr>
          <w:rFonts w:ascii="Times New Roman" w:hAnsi="Times New Roman" w:cs="Times New Roman"/>
          <w:color w:val="000000" w:themeColor="text1"/>
          <w:sz w:val="24"/>
          <w:szCs w:val="24"/>
        </w:rPr>
        <w:t>Размер субвенции, предоставляемой органами местного самоуправления поселений, муниципальных и городских округов, определяется следующем образом:</w:t>
      </w:r>
    </w:p>
    <w:p w:rsidR="00546F1D" w:rsidRPr="00546F1D" w:rsidRDefault="00546F1D" w:rsidP="00546F1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F1D">
        <w:rPr>
          <w:rFonts w:ascii="Times New Roman" w:hAnsi="Times New Roman" w:cs="Times New Roman"/>
          <w:color w:val="000000" w:themeColor="text1"/>
          <w:sz w:val="24"/>
          <w:szCs w:val="24"/>
        </w:rPr>
        <w:t>1) определяются затраты на содержание одного военно-учетного работника (Si) органа местного самоуправления поселений, му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ниципальных и городских округов</w:t>
      </w:r>
      <w:r w:rsidRPr="00546F1D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546F1D" w:rsidRPr="00546F1D" w:rsidRDefault="00546F1D" w:rsidP="00546F1D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F1D">
        <w:rPr>
          <w:rFonts w:ascii="Times New Roman" w:hAnsi="Times New Roman" w:cs="Times New Roman"/>
          <w:color w:val="000000" w:themeColor="text1"/>
          <w:sz w:val="24"/>
          <w:szCs w:val="24"/>
        </w:rPr>
        <w:t>Si = Sзп + Sаренда + Sсвязь + Sтрансп + Sком.расх + Sком.усл + Sмат.обесп,</w:t>
      </w:r>
    </w:p>
    <w:p w:rsidR="00546F1D" w:rsidRPr="00546F1D" w:rsidRDefault="00546F1D" w:rsidP="00546F1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F1D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546F1D" w:rsidRPr="00546F1D" w:rsidRDefault="00546F1D" w:rsidP="00546F1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F1D">
        <w:rPr>
          <w:rFonts w:ascii="Times New Roman" w:hAnsi="Times New Roman" w:cs="Times New Roman"/>
          <w:color w:val="000000" w:themeColor="text1"/>
          <w:sz w:val="24"/>
          <w:szCs w:val="24"/>
        </w:rPr>
        <w:t>Sзп - расходы на оплату труда военно-учетных работников, включая соответствующие начисления на фонд оплаты труда;</w:t>
      </w:r>
    </w:p>
    <w:p w:rsidR="00546F1D" w:rsidRPr="00546F1D" w:rsidRDefault="00546F1D" w:rsidP="00546F1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F1D">
        <w:rPr>
          <w:rFonts w:ascii="Times New Roman" w:hAnsi="Times New Roman" w:cs="Times New Roman"/>
          <w:color w:val="000000" w:themeColor="text1"/>
          <w:sz w:val="24"/>
          <w:szCs w:val="24"/>
        </w:rPr>
        <w:t>Sаренда - расходы на оплату аренды помещений;</w:t>
      </w:r>
    </w:p>
    <w:p w:rsidR="00546F1D" w:rsidRPr="00546F1D" w:rsidRDefault="00546F1D" w:rsidP="00546F1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F1D">
        <w:rPr>
          <w:rFonts w:ascii="Times New Roman" w:hAnsi="Times New Roman" w:cs="Times New Roman"/>
          <w:color w:val="000000" w:themeColor="text1"/>
          <w:sz w:val="24"/>
          <w:szCs w:val="24"/>
        </w:rPr>
        <w:t>Sсвязь - расходы на оплату услуг связи;</w:t>
      </w:r>
    </w:p>
    <w:p w:rsidR="00546F1D" w:rsidRPr="00546F1D" w:rsidRDefault="00546F1D" w:rsidP="00546F1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F1D">
        <w:rPr>
          <w:rFonts w:ascii="Times New Roman" w:hAnsi="Times New Roman" w:cs="Times New Roman"/>
          <w:color w:val="000000" w:themeColor="text1"/>
          <w:sz w:val="24"/>
          <w:szCs w:val="24"/>
        </w:rPr>
        <w:t>Sтрансп - расходы на оплату транспортных услуг;</w:t>
      </w:r>
    </w:p>
    <w:p w:rsidR="00546F1D" w:rsidRPr="00546F1D" w:rsidRDefault="00546F1D" w:rsidP="00546F1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F1D">
        <w:rPr>
          <w:rFonts w:ascii="Times New Roman" w:hAnsi="Times New Roman" w:cs="Times New Roman"/>
          <w:color w:val="000000" w:themeColor="text1"/>
          <w:sz w:val="24"/>
          <w:szCs w:val="24"/>
        </w:rPr>
        <w:t>Sком.расх - командировочные расходы;</w:t>
      </w:r>
    </w:p>
    <w:p w:rsidR="00546F1D" w:rsidRPr="00546F1D" w:rsidRDefault="00546F1D" w:rsidP="00546F1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F1D">
        <w:rPr>
          <w:rFonts w:ascii="Times New Roman" w:hAnsi="Times New Roman" w:cs="Times New Roman"/>
          <w:color w:val="000000" w:themeColor="text1"/>
          <w:sz w:val="24"/>
          <w:szCs w:val="24"/>
        </w:rPr>
        <w:t>Sком.усл - расходы на оплату коммунальных услуг;</w:t>
      </w:r>
    </w:p>
    <w:p w:rsidR="00546F1D" w:rsidRPr="00546F1D" w:rsidRDefault="00546F1D" w:rsidP="00546F1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F1D">
        <w:rPr>
          <w:rFonts w:ascii="Times New Roman" w:hAnsi="Times New Roman" w:cs="Times New Roman"/>
          <w:color w:val="000000" w:themeColor="text1"/>
          <w:sz w:val="24"/>
          <w:szCs w:val="24"/>
        </w:rPr>
        <w:t>Sмат.обесп - расходы на обеспечение мебелью, инвентарем, оргтехникой, средствами связи, расходными материалами;</w:t>
      </w:r>
    </w:p>
    <w:p w:rsidR="00546F1D" w:rsidRPr="00546F1D" w:rsidRDefault="00546F1D" w:rsidP="00546F1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F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определяется количество освобожденных военно-учетных работников (Nосвобi) и работников, осуществляющих работу по первичному воинскому учету в органе местного самоуправления по совместительству (Nсовмi ), на основании сведений, поступивших от органов местного самоуправления о количестве граждан, состоящих на первичном воинском учете по состоянию на 31 декабря предшествующего года, исходя из норм определения числа работников, осуществляющих воинский учет в органах местного самоуправления, установленных </w:t>
      </w:r>
      <w:hyperlink r:id="rId4" w:history="1">
        <w:r w:rsidRPr="00546F1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Положением</w:t>
        </w:r>
      </w:hyperlink>
      <w:r w:rsidRPr="00546F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воинском </w:t>
      </w:r>
      <w:r w:rsidRPr="00546F1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учете, утвержденным постановлением Правительства Российской Федерации от 27 ноября 2006 г. N 719 "Об утверждении Положения о воинском учете";</w:t>
      </w:r>
    </w:p>
    <w:p w:rsidR="00546F1D" w:rsidRPr="00546F1D" w:rsidRDefault="00546F1D" w:rsidP="00546F1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F1D">
        <w:rPr>
          <w:rFonts w:ascii="Times New Roman" w:hAnsi="Times New Roman" w:cs="Times New Roman"/>
          <w:color w:val="000000" w:themeColor="text1"/>
          <w:sz w:val="24"/>
          <w:szCs w:val="24"/>
        </w:rPr>
        <w:t>3) определяется размер субвенций, предоставляемых бюджетам поселений, муниципальных и городских округов, (</w:t>
      </w:r>
      <w:r w:rsidRPr="00546F1D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385F1E1D" wp14:editId="34130D70">
            <wp:extent cx="476250" cy="3238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6F1D">
        <w:rPr>
          <w:rFonts w:ascii="Times New Roman" w:hAnsi="Times New Roman" w:cs="Times New Roman"/>
          <w:color w:val="000000" w:themeColor="text1"/>
          <w:sz w:val="24"/>
          <w:szCs w:val="24"/>
        </w:rPr>
        <w:t>):</w:t>
      </w:r>
    </w:p>
    <w:p w:rsidR="00546F1D" w:rsidRPr="003F08A7" w:rsidRDefault="00546F1D" w:rsidP="00546F1D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F1D">
        <w:rPr>
          <w:rFonts w:ascii="Times New Roman" w:hAnsi="Times New Roman" w:cs="Times New Roman"/>
          <w:color w:val="000000" w:themeColor="text1"/>
          <w:sz w:val="24"/>
          <w:szCs w:val="24"/>
        </w:rPr>
        <w:t>V СУБi =</w:t>
      </w:r>
      <w:r w:rsidR="003F08A7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546F1D">
        <w:rPr>
          <w:rFonts w:ascii="Times New Roman" w:hAnsi="Times New Roman" w:cs="Times New Roman"/>
          <w:color w:val="000000" w:themeColor="text1"/>
          <w:sz w:val="24"/>
          <w:szCs w:val="24"/>
        </w:rPr>
        <w:t>Nосвобi+Nсовмi x ki) x S</w:t>
      </w:r>
      <w:r w:rsidR="003F08A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</w:t>
      </w:r>
    </w:p>
    <w:p w:rsidR="00546F1D" w:rsidRPr="00546F1D" w:rsidRDefault="00546F1D" w:rsidP="00546F1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F1D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546F1D" w:rsidRPr="00546F1D" w:rsidRDefault="00546F1D" w:rsidP="00546F1D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tсовм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 </w:t>
      </w:r>
      <w:r w:rsidRPr="00546F1D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освоб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</w:t>
      </w:r>
      <w:r w:rsidRPr="00546F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</w:t>
      </w:r>
    </w:p>
    <w:p w:rsidR="00546F1D" w:rsidRPr="00546F1D" w:rsidRDefault="00546F1D" w:rsidP="00546F1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F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46F1D">
        <w:rPr>
          <w:rFonts w:ascii="Times New Roman" w:hAnsi="Times New Roman" w:cs="Times New Roman"/>
          <w:color w:val="000000" w:themeColor="text1"/>
          <w:sz w:val="24"/>
          <w:szCs w:val="24"/>
        </w:rPr>
        <w:t>- коэффициент рабочего времени;</w:t>
      </w:r>
    </w:p>
    <w:p w:rsidR="00546F1D" w:rsidRPr="00546F1D" w:rsidRDefault="00546F1D" w:rsidP="00546F1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F1D">
        <w:rPr>
          <w:rFonts w:ascii="Times New Roman" w:hAnsi="Times New Roman" w:cs="Times New Roman"/>
          <w:color w:val="000000" w:themeColor="text1"/>
          <w:sz w:val="24"/>
          <w:szCs w:val="24"/>
        </w:rPr>
        <w:t>tсовмi - время, необходимое одному работнику для осуществления работы по первичному воинскому учету в органе местного самоуправления по совместительству (не более 792 часов в год);</w:t>
      </w:r>
    </w:p>
    <w:p w:rsidR="00546F1D" w:rsidRPr="00546F1D" w:rsidRDefault="00546F1D" w:rsidP="00546F1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F1D">
        <w:rPr>
          <w:rFonts w:ascii="Times New Roman" w:hAnsi="Times New Roman" w:cs="Times New Roman"/>
          <w:color w:val="000000" w:themeColor="text1"/>
          <w:sz w:val="24"/>
          <w:szCs w:val="24"/>
        </w:rPr>
        <w:t>tосвобi - норматив рабочего времени в году, который составляет 1980 часов (произведение 247,5 рабочего дня в году и 8 рабочих часов в день);</w:t>
      </w:r>
    </w:p>
    <w:p w:rsidR="00546F1D" w:rsidRPr="00546F1D" w:rsidRDefault="00546F1D" w:rsidP="00546F1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F1D">
        <w:rPr>
          <w:rFonts w:ascii="Times New Roman" w:hAnsi="Times New Roman" w:cs="Times New Roman"/>
          <w:color w:val="000000" w:themeColor="text1"/>
          <w:sz w:val="24"/>
          <w:szCs w:val="24"/>
        </w:rPr>
        <w:t>Nосвобi - количество освобожденных военно-учетных работников;</w:t>
      </w:r>
    </w:p>
    <w:p w:rsidR="00546F1D" w:rsidRPr="00546F1D" w:rsidRDefault="00546F1D" w:rsidP="00546F1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F1D">
        <w:rPr>
          <w:rFonts w:ascii="Times New Roman" w:hAnsi="Times New Roman" w:cs="Times New Roman"/>
          <w:color w:val="000000" w:themeColor="text1"/>
          <w:sz w:val="24"/>
          <w:szCs w:val="24"/>
        </w:rPr>
        <w:t>Nсовмi - количество работников, осуществляющих работу по первичному воинскому учету в органе местного самоуправления по совместительству;</w:t>
      </w:r>
    </w:p>
    <w:p w:rsidR="00546F1D" w:rsidRPr="00546F1D" w:rsidRDefault="00546F1D" w:rsidP="00546F1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F1D">
        <w:rPr>
          <w:rFonts w:ascii="Times New Roman" w:hAnsi="Times New Roman" w:cs="Times New Roman"/>
          <w:color w:val="000000" w:themeColor="text1"/>
          <w:sz w:val="24"/>
          <w:szCs w:val="24"/>
        </w:rPr>
        <w:t>Si - затраты на содержание одного военно-учетного работника органа местного самоуправления;</w:t>
      </w:r>
    </w:p>
    <w:p w:rsidR="00473594" w:rsidRDefault="00473594"/>
    <w:sectPr w:rsidR="004735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7Th6HemKm2FEdr4f4eB4FE4738EP770bvTdfJZ/v9r7242J+Q4XHhSKkdw25Bx/Z/pG6cXEABLALH/KYRdKxUA==" w:salt="mVQwGg1lR8zzZd9SNPIzDg==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1E8"/>
    <w:rsid w:val="002871E8"/>
    <w:rsid w:val="003F08A7"/>
    <w:rsid w:val="003F1153"/>
    <w:rsid w:val="00473594"/>
    <w:rsid w:val="004F3681"/>
    <w:rsid w:val="005206F9"/>
    <w:rsid w:val="00546F1D"/>
    <w:rsid w:val="007B6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A5178C-700D-4E40-AF94-E3E37F0B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F1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6F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46F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50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hyperlink" Target="consultantplus://offline/ref=D22224B0E82937A4B34E8A6FF5770DC94429B634B0C945E3A28709211CF18A391585BAD40CD82CE974A2D5BDAB00387F4981DEB1D3FC15C1c5eC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515</Words>
  <Characters>2938</Characters>
  <Application>Microsoft Office Word</Application>
  <DocSecurity>8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Новосёлова Валерия Игоревна</dc:creator>
  <cp:keywords/>
  <dc:description/>
  <cp:lastModifiedBy>Новосёлова Валерия Игоревна</cp:lastModifiedBy>
  <cp:revision>7</cp:revision>
  <dcterms:created xsi:type="dcterms:W3CDTF">2023-10-26T11:35:00Z</dcterms:created>
  <dcterms:modified xsi:type="dcterms:W3CDTF">2024-10-10T09:23:00Z</dcterms:modified>
</cp:coreProperties>
</file>